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F0" w:rsidRDefault="00B406F0" w:rsidP="00B406F0">
      <w:pPr>
        <w:framePr w:h="1534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7622" cy="897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582" cy="89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87" w:rsidRDefault="002C6787" w:rsidP="00C03861">
      <w:pPr>
        <w:spacing w:after="0"/>
        <w:jc w:val="center"/>
      </w:pPr>
      <w:r w:rsidRPr="002C6787">
        <w:lastRenderedPageBreak/>
        <w:t>СОДЕРЖАНИЕ:</w:t>
      </w:r>
    </w:p>
    <w:p w:rsidR="002C6787" w:rsidRDefault="002C6787" w:rsidP="00C03861">
      <w:pPr>
        <w:spacing w:after="0"/>
        <w:jc w:val="center"/>
      </w:pPr>
    </w:p>
    <w:p w:rsidR="002C6787" w:rsidRDefault="002C6787" w:rsidP="002C6787">
      <w:pPr>
        <w:pStyle w:val="a4"/>
        <w:numPr>
          <w:ilvl w:val="0"/>
          <w:numId w:val="40"/>
        </w:numPr>
        <w:spacing w:after="0"/>
      </w:pPr>
      <w:r>
        <w:t>Пояснительная записка……………………………………………………………………………………………………..</w:t>
      </w:r>
      <w:r w:rsidR="00361DEA">
        <w:t>3</w:t>
      </w:r>
    </w:p>
    <w:p w:rsidR="002C6787" w:rsidRDefault="002C6787" w:rsidP="002C6787">
      <w:pPr>
        <w:pStyle w:val="a4"/>
        <w:numPr>
          <w:ilvl w:val="0"/>
          <w:numId w:val="40"/>
        </w:numPr>
        <w:spacing w:after="0"/>
      </w:pPr>
      <w:r>
        <w:t>Теоретические обоснования, актуальность программы………………………………………………….</w:t>
      </w:r>
      <w:r w:rsidR="00361DEA">
        <w:t>3</w:t>
      </w:r>
    </w:p>
    <w:p w:rsidR="002C6787" w:rsidRDefault="00F07645" w:rsidP="002C6787">
      <w:pPr>
        <w:pStyle w:val="a4"/>
        <w:numPr>
          <w:ilvl w:val="0"/>
          <w:numId w:val="40"/>
        </w:numPr>
        <w:spacing w:after="0"/>
      </w:pPr>
      <w:r>
        <w:t>Цели и задачи программы ………………………………………………………………………………………………..</w:t>
      </w:r>
      <w:r w:rsidR="00361DEA">
        <w:t>5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 w:rsidRPr="00F07645">
        <w:t>Организационно-методическая деятельность по реализации программы</w:t>
      </w:r>
      <w:r>
        <w:t>…………………….</w:t>
      </w:r>
      <w:r w:rsidR="00361DEA">
        <w:t>5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 w:rsidRPr="00F07645">
        <w:t>Отличительные ос</w:t>
      </w:r>
      <w:r>
        <w:t>обенности работы данного кружка……………………………………………………..</w:t>
      </w:r>
      <w:r w:rsidR="00361DEA">
        <w:t>5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>
        <w:t>Формы и режим занятий…………………………………………………………………………………………………….</w:t>
      </w:r>
      <w:r w:rsidR="00361DEA">
        <w:t>6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>
        <w:t>Планируемые результаты…………………………………………………………………………………………………..</w:t>
      </w:r>
      <w:r w:rsidR="00361DEA">
        <w:t>6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 w:rsidRPr="00F07645">
        <w:t>Стру</w:t>
      </w:r>
      <w:r>
        <w:t>ктура  логоритмического занятия………………………………………………………………………………..</w:t>
      </w:r>
      <w:r w:rsidR="00361DEA">
        <w:t>6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 w:rsidRPr="00F07645">
        <w:t>Календарно-тематический план кружка «Логоцветики» в младшей группе</w:t>
      </w:r>
      <w:r>
        <w:t>……………………</w:t>
      </w:r>
      <w:r w:rsidR="00361DEA">
        <w:t>7</w:t>
      </w:r>
    </w:p>
    <w:p w:rsidR="00F07645" w:rsidRDefault="00F07645" w:rsidP="00F07645">
      <w:pPr>
        <w:pStyle w:val="a4"/>
        <w:numPr>
          <w:ilvl w:val="0"/>
          <w:numId w:val="40"/>
        </w:numPr>
        <w:spacing w:after="0"/>
      </w:pPr>
      <w:r w:rsidRPr="00F07645">
        <w:t>Исп</w:t>
      </w:r>
      <w:r>
        <w:t>ользование наглядного материала………………………………………………………………………………</w:t>
      </w:r>
      <w:bookmarkStart w:id="0" w:name="_GoBack"/>
      <w:bookmarkEnd w:id="0"/>
      <w:r w:rsidR="00361DEA">
        <w:t>8</w:t>
      </w:r>
    </w:p>
    <w:p w:rsidR="00F07645" w:rsidRPr="002C6787" w:rsidRDefault="00F07645" w:rsidP="00F07645">
      <w:pPr>
        <w:pStyle w:val="a4"/>
        <w:numPr>
          <w:ilvl w:val="0"/>
          <w:numId w:val="40"/>
        </w:numPr>
        <w:spacing w:after="0"/>
      </w:pPr>
      <w:r w:rsidRPr="00F07645">
        <w:t>Список литературы</w:t>
      </w:r>
      <w:r>
        <w:t>………………………………………………………………………………………………………………</w:t>
      </w:r>
      <w:r w:rsidR="00361DEA">
        <w:t>8</w:t>
      </w: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2C6787" w:rsidRDefault="002C6787" w:rsidP="00361DEA">
      <w:pPr>
        <w:spacing w:after="0"/>
        <w:rPr>
          <w:b/>
        </w:rPr>
      </w:pPr>
    </w:p>
    <w:p w:rsidR="002C6787" w:rsidRDefault="002C6787" w:rsidP="00C03861">
      <w:pPr>
        <w:spacing w:after="0"/>
        <w:jc w:val="center"/>
        <w:rPr>
          <w:b/>
        </w:rPr>
      </w:pPr>
    </w:p>
    <w:p w:rsidR="00C03861" w:rsidRDefault="00A53788" w:rsidP="00C03861">
      <w:pPr>
        <w:spacing w:after="0"/>
        <w:jc w:val="center"/>
        <w:rPr>
          <w:b/>
        </w:rPr>
      </w:pPr>
      <w:r w:rsidRPr="00C03861">
        <w:rPr>
          <w:b/>
        </w:rPr>
        <w:t>Целевой раздел</w:t>
      </w:r>
      <w:r w:rsidR="00C03861" w:rsidRPr="00C03861">
        <w:rPr>
          <w:b/>
        </w:rPr>
        <w:t>.</w:t>
      </w:r>
      <w:r w:rsidRPr="00C03861">
        <w:rPr>
          <w:b/>
        </w:rPr>
        <w:t xml:space="preserve"> </w:t>
      </w:r>
    </w:p>
    <w:p w:rsidR="00C03861" w:rsidRDefault="00A53788" w:rsidP="00C03861">
      <w:pPr>
        <w:spacing w:after="0"/>
        <w:jc w:val="center"/>
        <w:rPr>
          <w:b/>
        </w:rPr>
      </w:pPr>
      <w:r w:rsidRPr="00C03861">
        <w:rPr>
          <w:b/>
        </w:rPr>
        <w:t xml:space="preserve">1.Пояснительная записка </w:t>
      </w:r>
    </w:p>
    <w:p w:rsidR="003F248D" w:rsidRDefault="003F248D" w:rsidP="00C03861">
      <w:pPr>
        <w:spacing w:after="0"/>
        <w:jc w:val="center"/>
        <w:rPr>
          <w:b/>
        </w:rPr>
      </w:pPr>
    </w:p>
    <w:p w:rsidR="003F248D" w:rsidRPr="003F248D" w:rsidRDefault="003F248D" w:rsidP="003F248D">
      <w:pPr>
        <w:shd w:val="clear" w:color="auto" w:fill="FFFFFF"/>
        <w:spacing w:after="0" w:line="240" w:lineRule="auto"/>
        <w:ind w:firstLine="567"/>
        <w:jc w:val="both"/>
      </w:pPr>
      <w:r w:rsidRPr="003F248D">
        <w:t>При разработке данной программы были учтены нормативно - правовые документы: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360"/>
          <w:tab w:val="left" w:pos="851"/>
          <w:tab w:val="left" w:pos="993"/>
        </w:tabs>
        <w:spacing w:before="100" w:beforeAutospacing="1" w:after="0" w:line="240" w:lineRule="auto"/>
        <w:ind w:left="0" w:right="-1" w:firstLineChars="202" w:firstLine="444"/>
        <w:jc w:val="both"/>
      </w:pPr>
      <w:r w:rsidRPr="003F248D">
        <w:t>Федеральный закон Российской Федерации от 29 декабря 2012 г. №273- ФЗ «Об образовании в Российской Федерации».</w:t>
      </w:r>
    </w:p>
    <w:p w:rsidR="003F248D" w:rsidRPr="003F248D" w:rsidRDefault="000A04D3" w:rsidP="000A04D3">
      <w:pPr>
        <w:tabs>
          <w:tab w:val="left" w:pos="851"/>
          <w:tab w:val="left" w:pos="993"/>
          <w:tab w:val="left" w:pos="1135"/>
        </w:tabs>
        <w:spacing w:before="100" w:beforeAutospacing="1" w:after="0" w:line="240" w:lineRule="auto"/>
        <w:ind w:right="-1"/>
        <w:contextualSpacing/>
        <w:jc w:val="both"/>
      </w:pPr>
      <w:r>
        <w:t xml:space="preserve">          2.</w:t>
      </w:r>
      <w:r w:rsidR="003F248D" w:rsidRPr="003F248D">
        <w:t xml:space="preserve">Постановление Правительства РФ «Об утверждении </w:t>
      </w:r>
      <w:r w:rsidRPr="000A04D3">
        <w:t xml:space="preserve">Санитарно-эпидемиологические требования к организациям воспитания и обучения, отдыха и оздоровления детей и молодежи </w:t>
      </w:r>
      <w:r>
        <w:t>(</w:t>
      </w:r>
      <w:r w:rsidRPr="000A04D3">
        <w:t>СанП</w:t>
      </w:r>
      <w:r>
        <w:t>иН 2.4.36.48-20 от 01.01.21 г)</w:t>
      </w:r>
      <w:r w:rsidRPr="000A04D3">
        <w:t>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</w:pPr>
      <w:r w:rsidRPr="003F248D"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</w:pPr>
      <w:r w:rsidRPr="003F248D">
        <w:t>Приказ Минобрнауки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</w:pPr>
      <w:r w:rsidRPr="003F248D"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996).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</w:pPr>
      <w:r w:rsidRPr="003F248D">
        <w:t>Концепция развития дополнительного образования детей Российской Федерации 2015-2020 гг. (утверждена распоряжением Правительства РФ от 04.09.2014 г. № 1726-р).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</w:pPr>
      <w:r w:rsidRPr="003F248D">
        <w:t>Письмо Министерства образования и науки Российской Федерации от 18 ноября 2015 г. №09-3242 «Методические рекомендации по проектированию дополнительных общеразвивающих программ (включая разноуровневые программы)».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425"/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</w:pPr>
      <w:r w:rsidRPr="003F248D">
        <w:t>Положение о дополнительной общеобразовательной программе, реализуемой в Хабаровском крае (утверждено приказом КГАОУДО «Центр развития творчества детей (Региональный модельный центр дополнительного образования детей Хабаровского края)» от 26 сентября 2019 г. №383П).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jc w:val="both"/>
      </w:pPr>
      <w:r w:rsidRPr="003F248D">
        <w:t>Постановление администрации г. Хабаровска от.25.10.2019г. №3501» Об утверждении Положения о персонифицированном дополнительном образовании детей на территории городского округа «Город Хабаровск».</w:t>
      </w:r>
    </w:p>
    <w:p w:rsidR="003F248D" w:rsidRPr="003F248D" w:rsidRDefault="003F248D" w:rsidP="003F248D">
      <w:pPr>
        <w:numPr>
          <w:ilvl w:val="0"/>
          <w:numId w:val="32"/>
        </w:numPr>
        <w:tabs>
          <w:tab w:val="left" w:pos="720"/>
          <w:tab w:val="left" w:pos="851"/>
          <w:tab w:val="left" w:pos="993"/>
        </w:tabs>
        <w:spacing w:before="100" w:beforeAutospacing="1" w:after="0" w:line="240" w:lineRule="auto"/>
        <w:ind w:left="0" w:right="-1" w:firstLine="567"/>
        <w:contextualSpacing/>
        <w:jc w:val="both"/>
      </w:pPr>
      <w:r w:rsidRPr="003F248D">
        <w:t>Устав муниципального автономного дошкольного образовательного учреждения  г. Хабаровска «Детский сад № 30».</w:t>
      </w:r>
    </w:p>
    <w:p w:rsidR="003F248D" w:rsidRDefault="003F248D" w:rsidP="003F248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C03861" w:rsidRDefault="00A53788" w:rsidP="003F248D">
      <w:pPr>
        <w:spacing w:after="0"/>
        <w:jc w:val="center"/>
        <w:rPr>
          <w:b/>
        </w:rPr>
      </w:pPr>
      <w:r w:rsidRPr="00C03861">
        <w:rPr>
          <w:b/>
        </w:rPr>
        <w:t xml:space="preserve">Теоретические обоснования, актуальность программы </w:t>
      </w:r>
    </w:p>
    <w:p w:rsidR="007448DB" w:rsidRPr="007448DB" w:rsidRDefault="007448DB" w:rsidP="007448DB">
      <w:pPr>
        <w:spacing w:after="0"/>
      </w:pPr>
      <w:r>
        <w:t xml:space="preserve">             </w:t>
      </w:r>
      <w:r w:rsidRPr="007448DB">
        <w:t>Одной из универсальных базовых способностей человека является ритмическая способность. По слова известного педагога Э. Жака-Далькроза, «Пространство и время наполнены материей, подчиненной законам вечного ритма».</w:t>
      </w:r>
    </w:p>
    <w:p w:rsidR="007448DB" w:rsidRPr="007448DB" w:rsidRDefault="007448DB" w:rsidP="007448DB">
      <w:pPr>
        <w:spacing w:after="0"/>
      </w:pPr>
      <w:r w:rsidRPr="007448DB">
        <w:t xml:space="preserve">             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</w:t>
      </w:r>
      <w:r>
        <w:t>проводить занятия логоритмикой.</w:t>
      </w:r>
    </w:p>
    <w:p w:rsidR="007448DB" w:rsidRPr="007448DB" w:rsidRDefault="007448DB" w:rsidP="007448DB">
      <w:pPr>
        <w:spacing w:after="0"/>
      </w:pPr>
      <w:r w:rsidRPr="007448DB">
        <w:t xml:space="preserve">           Логоритмика полезна всем детям, имеющим проблемы становления речевой функции, в том числе, алалия, задержки речевого развития, 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  </w:t>
      </w:r>
    </w:p>
    <w:p w:rsidR="007448DB" w:rsidRPr="007448DB" w:rsidRDefault="007448DB" w:rsidP="007448DB">
      <w:pPr>
        <w:spacing w:after="0"/>
      </w:pPr>
      <w:r w:rsidRPr="007448DB">
        <w:t xml:space="preserve">         Логоритмические занятия направлены на всестороннее развитие ребёнка, совершенствование его речи, овладение двигательными навыками, умение ориентироваться в </w:t>
      </w:r>
      <w:r w:rsidRPr="007448DB">
        <w:lastRenderedPageBreak/>
        <w:t>окружающем мире, понимание смысла предлагаемых заданий, на способность преодолевать</w:t>
      </w:r>
      <w:r w:rsidRPr="007448DB">
        <w:rPr>
          <w:b/>
        </w:rPr>
        <w:t xml:space="preserve"> </w:t>
      </w:r>
      <w:r w:rsidRPr="007448DB">
        <w:t xml:space="preserve">трудности, творчески проявлять себя. Кроме того, логоритмика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речедвигательной. </w:t>
      </w:r>
    </w:p>
    <w:p w:rsidR="007448DB" w:rsidRPr="007448DB" w:rsidRDefault="002D590E" w:rsidP="007448DB">
      <w:pPr>
        <w:spacing w:after="0"/>
      </w:pPr>
      <w:r>
        <w:t xml:space="preserve">           </w:t>
      </w:r>
      <w:r w:rsidR="007448DB" w:rsidRPr="007448DB">
        <w:t>Логоритмические занятия основаны на тесной связи слова, движения и музыки. Они включают в себя пальчиковые,  речевые, музыкально – двигательные и коммуникативные игры, упражнения для развития крупной и мелкой моторики, песни и стихи, сопровождаемые движениями, двигательные упражнения, несложные танцы, дидактические игры, способствующе развитию чувства ритма. Работа по созданию ритмического строя речи в основном принадлежит играм, которые созданы на основе стихотворного текста. Такие игры учат детей координировать движения со словом, что способствует, в первую очередь, речевому развитию детей.</w:t>
      </w:r>
    </w:p>
    <w:p w:rsidR="007448DB" w:rsidRPr="007448DB" w:rsidRDefault="007448DB" w:rsidP="007448DB">
      <w:pPr>
        <w:spacing w:after="0"/>
      </w:pPr>
      <w:r w:rsidRPr="007448DB">
        <w:t>Сюжетно-тематическая организация занятий позволяет каждому ребёнку чувствовать себя комфортно, уверенно, т.к. в игре максимально реализуются потенциальные возможности детей.</w:t>
      </w:r>
    </w:p>
    <w:p w:rsidR="007448DB" w:rsidRDefault="007448DB" w:rsidP="007448DB">
      <w:pPr>
        <w:spacing w:after="0"/>
      </w:pPr>
      <w:r w:rsidRPr="007448DB">
        <w:t>Комплексно-игровой метод наиболее целесообразен для развития познавательных процессов и соответствует детским психофизическим данным. Такое построение занятий позволяет добиться устойчивого внимания на протяжении всего занятия и соответственно повышает результативность в усвоении знаний.</w:t>
      </w:r>
    </w:p>
    <w:p w:rsidR="002D590E" w:rsidRPr="007448DB" w:rsidRDefault="002D590E" w:rsidP="007448DB">
      <w:pPr>
        <w:spacing w:after="0"/>
      </w:pPr>
      <w:r>
        <w:t xml:space="preserve">               </w:t>
      </w:r>
      <w:r w:rsidRPr="002D590E">
        <w:t>С каждым годом, по наблюдению педагогов, в детском саду растет количество детей с различными речевыми патологиями. 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гуманизацию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воспитании, общении и поведении.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F365F7" w:rsidRDefault="007448DB" w:rsidP="00C03861">
      <w:pPr>
        <w:spacing w:after="0"/>
      </w:pPr>
      <w:r>
        <w:rPr>
          <w:b/>
        </w:rPr>
        <w:t xml:space="preserve">          </w:t>
      </w:r>
      <w:r w:rsidR="00F365F7">
        <w:t xml:space="preserve"> </w:t>
      </w:r>
      <w:r w:rsidR="00A53788">
        <w:t xml:space="preserve">Программа описывает курс </w:t>
      </w:r>
      <w:r w:rsidR="00C634B3">
        <w:t>логоритмики для детей младшего дошкольного возраста 3-4</w:t>
      </w:r>
      <w:r w:rsidR="00A53788">
        <w:t xml:space="preserve"> лет. Кружковая ра</w:t>
      </w:r>
      <w:r w:rsidR="00F365F7">
        <w:t>бота по данной теме проводится 2 ра</w:t>
      </w:r>
      <w:r w:rsidR="00C634B3">
        <w:t>з в неделю по 15</w:t>
      </w:r>
      <w:r w:rsidR="00017D4A">
        <w:t xml:space="preserve"> минут. </w:t>
      </w:r>
      <w:r w:rsidR="006211A4">
        <w:t>Всего 71 занятие</w:t>
      </w:r>
      <w:r w:rsidR="00A53788" w:rsidRPr="00870D22">
        <w:t xml:space="preserve">. </w:t>
      </w:r>
      <w:r w:rsidR="00A53788">
        <w:t>Диагности</w:t>
      </w:r>
      <w:r w:rsidR="00D260DC">
        <w:t>ка проводится 2 раза в год (в ок</w:t>
      </w:r>
      <w:r w:rsidR="006211A4">
        <w:t>тябре и июле</w:t>
      </w:r>
      <w:r w:rsidR="00A53788">
        <w:t>)</w:t>
      </w:r>
      <w:r w:rsidR="002D590E">
        <w:t>.</w:t>
      </w:r>
      <w:r w:rsidR="00A53788">
        <w:t xml:space="preserve"> </w:t>
      </w:r>
      <w:r w:rsidR="002D590E" w:rsidRPr="002D590E">
        <w:t>Все упражнения проводятся по подражанию. Речевой материал предварительно не выучивается.</w:t>
      </w:r>
      <w:r w:rsidR="002D590E">
        <w:t xml:space="preserve"> </w:t>
      </w:r>
      <w:r w:rsidR="00A53788">
        <w:t>Содержание данной рабочей программы построено в соответствии с требованиями ФГОС и отражает основные направления всестороннего развития ребенка</w:t>
      </w:r>
      <w:r w:rsidR="00F365F7">
        <w:t>.</w:t>
      </w:r>
    </w:p>
    <w:p w:rsidR="00F365F7" w:rsidRDefault="00F365F7" w:rsidP="00C03861">
      <w:pPr>
        <w:spacing w:after="0"/>
      </w:pPr>
      <w:r>
        <w:t xml:space="preserve">          </w:t>
      </w:r>
      <w:r w:rsidR="00A53788">
        <w:t xml:space="preserve"> В основу программы положены принципы: </w:t>
      </w:r>
    </w:p>
    <w:p w:rsidR="00F365F7" w:rsidRDefault="00A53788" w:rsidP="00C03861">
      <w:pPr>
        <w:spacing w:after="0"/>
      </w:pPr>
      <w:r>
        <w:t xml:space="preserve">- научной обоснованности и практической применимости; </w:t>
      </w:r>
    </w:p>
    <w:p w:rsidR="00F365F7" w:rsidRDefault="00A53788" w:rsidP="00C03861">
      <w:pPr>
        <w:spacing w:after="0"/>
      </w:pPr>
      <w:r>
        <w:t xml:space="preserve">- развивающий характер обучения, основанный на детской активности; </w:t>
      </w:r>
    </w:p>
    <w:p w:rsidR="00F365F7" w:rsidRDefault="00A53788" w:rsidP="00C03861">
      <w:pPr>
        <w:spacing w:after="0"/>
      </w:pPr>
      <w:r>
        <w:t xml:space="preserve">- интеграция образовательных областей в соответствии с возрастными возможностями и особенностями воспитанников; </w:t>
      </w:r>
    </w:p>
    <w:p w:rsidR="00F365F7" w:rsidRDefault="00A53788" w:rsidP="00C03861">
      <w:pPr>
        <w:spacing w:after="0"/>
      </w:pPr>
      <w:r>
        <w:t xml:space="preserve">- комплексно – тематическое построение образовательного процесса; </w:t>
      </w:r>
    </w:p>
    <w:p w:rsidR="00F365F7" w:rsidRDefault="00A53788" w:rsidP="00C03861">
      <w:pPr>
        <w:spacing w:after="0"/>
      </w:pPr>
      <w:r>
        <w:lastRenderedPageBreak/>
        <w:t xml:space="preserve">-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дошкольника; </w:t>
      </w:r>
    </w:p>
    <w:p w:rsidR="00F365F7" w:rsidRDefault="00F365F7" w:rsidP="00C03861">
      <w:pPr>
        <w:spacing w:after="0"/>
      </w:pPr>
      <w:r>
        <w:rPr>
          <w:b/>
        </w:rPr>
        <w:t xml:space="preserve">          </w:t>
      </w:r>
      <w:r w:rsidR="00A53788" w:rsidRPr="00F365F7">
        <w:rPr>
          <w:b/>
        </w:rPr>
        <w:t>Цель:</w:t>
      </w:r>
      <w:r w:rsidR="00A53788">
        <w:t xml:space="preserve"> </w:t>
      </w:r>
    </w:p>
    <w:p w:rsidR="00DC04A3" w:rsidRDefault="00DC04A3" w:rsidP="00DC04A3">
      <w:pPr>
        <w:spacing w:after="0"/>
      </w:pPr>
      <w:r>
        <w:t>*развитие музыкально-речевых способностей у детей 3-4 лет;</w:t>
      </w:r>
    </w:p>
    <w:p w:rsidR="00DC04A3" w:rsidRDefault="00DC04A3" w:rsidP="00DC04A3">
      <w:pPr>
        <w:spacing w:after="0"/>
      </w:pPr>
      <w:r>
        <w:t>*использование музыкально-логопедической ритмики, как средства в проведении оздоровительно - образовательного процесса с детьми 3-4 лет;</w:t>
      </w:r>
    </w:p>
    <w:p w:rsidR="00DC04A3" w:rsidRDefault="00DC04A3" w:rsidP="00DC04A3">
      <w:pPr>
        <w:spacing w:after="0"/>
      </w:pPr>
      <w:r>
        <w:t>*преодоление речевого нарушения путём развития и коррекции неречевых и  речевых психических функций ребёнка через музыку и движение;</w:t>
      </w:r>
    </w:p>
    <w:p w:rsidR="00DC04A3" w:rsidRDefault="00DC04A3" w:rsidP="00DC04A3">
      <w:pPr>
        <w:spacing w:after="0"/>
      </w:pPr>
      <w:r>
        <w:t>*адаптация ребёнка к условиям внешней и внутренней среды;</w:t>
      </w:r>
    </w:p>
    <w:p w:rsidR="00DC04A3" w:rsidRDefault="00DC04A3" w:rsidP="00DC04A3">
      <w:pPr>
        <w:spacing w:after="0"/>
      </w:pPr>
    </w:p>
    <w:p w:rsidR="00F365F7" w:rsidRDefault="00F365F7" w:rsidP="00C03861">
      <w:pPr>
        <w:spacing w:after="0"/>
      </w:pPr>
      <w:r>
        <w:t xml:space="preserve">          </w:t>
      </w:r>
      <w:r w:rsidR="00A53788" w:rsidRPr="00F365F7">
        <w:rPr>
          <w:b/>
        </w:rPr>
        <w:t>Задачи:</w:t>
      </w:r>
      <w:r w:rsidR="00A53788">
        <w:t xml:space="preserve"> </w:t>
      </w:r>
    </w:p>
    <w:p w:rsidR="00F365F7" w:rsidRDefault="00A53788" w:rsidP="00C03861">
      <w:pPr>
        <w:spacing w:after="0"/>
      </w:pPr>
      <w:r>
        <w:t xml:space="preserve">Обучающие: </w:t>
      </w:r>
    </w:p>
    <w:p w:rsidR="00F365F7" w:rsidRDefault="00A53788" w:rsidP="00C03861">
      <w:pPr>
        <w:spacing w:after="0"/>
      </w:pPr>
      <w:r>
        <w:t xml:space="preserve">1. Формировать практические умения и навыки. </w:t>
      </w:r>
    </w:p>
    <w:p w:rsidR="00F365F7" w:rsidRDefault="00A53788" w:rsidP="00C03861">
      <w:pPr>
        <w:spacing w:after="0"/>
      </w:pPr>
      <w:r>
        <w:t xml:space="preserve">Воспитательные: </w:t>
      </w:r>
    </w:p>
    <w:p w:rsidR="00353409" w:rsidRDefault="00A53788" w:rsidP="00C03861">
      <w:pPr>
        <w:spacing w:after="0"/>
      </w:pPr>
      <w:r>
        <w:t>1. Воспитывать нравственные качества по отношению к окружающим (доброжелате</w:t>
      </w:r>
      <w:r w:rsidR="00DC04A3">
        <w:t>льность, уважение</w:t>
      </w:r>
      <w:r>
        <w:t xml:space="preserve">, чувство товарищества) </w:t>
      </w:r>
    </w:p>
    <w:p w:rsidR="00353409" w:rsidRDefault="00A53788" w:rsidP="00C03861">
      <w:pPr>
        <w:spacing w:after="0"/>
      </w:pPr>
      <w:r>
        <w:t xml:space="preserve">2. Воспитывать внимательность к выполнению заданий, усидчивость, целенаправленность; </w:t>
      </w:r>
    </w:p>
    <w:p w:rsidR="00353409" w:rsidRDefault="00A53788" w:rsidP="00C03861">
      <w:pPr>
        <w:spacing w:after="0"/>
      </w:pPr>
      <w:r>
        <w:t>3. Воспит</w:t>
      </w:r>
      <w:r w:rsidR="00DC04A3">
        <w:t>ывать и развивать музыкальный</w:t>
      </w:r>
      <w:r>
        <w:t xml:space="preserve"> вкус. </w:t>
      </w:r>
    </w:p>
    <w:p w:rsidR="00353409" w:rsidRDefault="00A53788" w:rsidP="00C03861">
      <w:pPr>
        <w:spacing w:after="0"/>
      </w:pPr>
      <w:r>
        <w:t xml:space="preserve">Развивающие: </w:t>
      </w:r>
    </w:p>
    <w:p w:rsidR="00DC04A3" w:rsidRDefault="00DC04A3" w:rsidP="00DC04A3">
      <w:pPr>
        <w:spacing w:after="0"/>
      </w:pPr>
      <w:r>
        <w:t>1. Развитие речи, чувства ритма, способности ощущать в музыке, движениях и речи ритмическую выразительность;</w:t>
      </w:r>
    </w:p>
    <w:p w:rsidR="00DC04A3" w:rsidRDefault="005C4DE1" w:rsidP="00DC04A3">
      <w:pPr>
        <w:spacing w:after="0"/>
      </w:pPr>
      <w:r>
        <w:t>2. Р</w:t>
      </w:r>
      <w:r w:rsidR="00DC04A3">
        <w:t>азвитие фонематического восприятия и фонематических представлений;</w:t>
      </w:r>
    </w:p>
    <w:p w:rsidR="00DC04A3" w:rsidRDefault="005C4DE1" w:rsidP="00DC04A3">
      <w:pPr>
        <w:spacing w:after="0"/>
      </w:pPr>
      <w:r>
        <w:t>3. Р</w:t>
      </w:r>
      <w:r w:rsidR="00DC04A3">
        <w:t>азвитие слухового внимания и памяти;</w:t>
      </w:r>
    </w:p>
    <w:p w:rsidR="00DC04A3" w:rsidRDefault="005C4DE1" w:rsidP="00DC04A3">
      <w:pPr>
        <w:spacing w:after="0"/>
      </w:pPr>
      <w:r>
        <w:t>4. У</w:t>
      </w:r>
      <w:r w:rsidR="00DC04A3">
        <w:t>крепление костно-мышечного аппарата;</w:t>
      </w:r>
    </w:p>
    <w:p w:rsidR="00DC04A3" w:rsidRDefault="005C4DE1" w:rsidP="00DC04A3">
      <w:pPr>
        <w:spacing w:after="0"/>
      </w:pPr>
      <w:r>
        <w:t>5. Р</w:t>
      </w:r>
      <w:r w:rsidR="00DC04A3">
        <w:t>азвитие дыхания, моторных и сенсорных функций, чувства равновесия, правильной осанки, походки, грации движения;</w:t>
      </w:r>
    </w:p>
    <w:p w:rsidR="00DC04A3" w:rsidRDefault="005C4DE1" w:rsidP="00DC04A3">
      <w:pPr>
        <w:spacing w:after="0"/>
      </w:pPr>
      <w:r>
        <w:t>6. Р</w:t>
      </w:r>
      <w:r w:rsidR="00DC04A3">
        <w:t>азвитие коммуникативных способностей общение детей друг с другом, творческое использование музыкально-ритмических навыков в повседневной жизни.</w:t>
      </w:r>
    </w:p>
    <w:p w:rsidR="00353409" w:rsidRDefault="00353409" w:rsidP="00C03861">
      <w:pPr>
        <w:spacing w:after="0"/>
      </w:pPr>
      <w:r>
        <w:t xml:space="preserve">          </w:t>
      </w:r>
      <w:r w:rsidR="00A53788">
        <w:t xml:space="preserve">При решении поставленных задач учтены основные принципы дидактики: возрастные особенности, физические возможности и </w:t>
      </w:r>
      <w:r>
        <w:t>индивидуально психологические</w:t>
      </w:r>
      <w:r w:rsidR="005C4DE1">
        <w:t xml:space="preserve"> особенности ребенка 3-4</w:t>
      </w:r>
      <w:r w:rsidR="00A53788">
        <w:t xml:space="preserve"> лет </w:t>
      </w:r>
    </w:p>
    <w:p w:rsidR="00353409" w:rsidRPr="00353409" w:rsidRDefault="00353409" w:rsidP="00C03861">
      <w:pPr>
        <w:spacing w:after="0"/>
        <w:rPr>
          <w:b/>
        </w:rPr>
      </w:pPr>
      <w:r>
        <w:rPr>
          <w:b/>
        </w:rPr>
        <w:t xml:space="preserve">          </w:t>
      </w:r>
      <w:r w:rsidR="00A53788" w:rsidRPr="00353409">
        <w:rPr>
          <w:b/>
        </w:rPr>
        <w:t xml:space="preserve">Организационно-методическая деятельность по реализации программы </w:t>
      </w:r>
    </w:p>
    <w:p w:rsidR="00760539" w:rsidRDefault="00760539" w:rsidP="00C03861">
      <w:pPr>
        <w:spacing w:after="0"/>
      </w:pPr>
      <w:r>
        <w:rPr>
          <w:b/>
        </w:rPr>
        <w:t xml:space="preserve">    </w:t>
      </w:r>
      <w:r w:rsidR="00A53788" w:rsidRPr="00760539">
        <w:rPr>
          <w:b/>
        </w:rPr>
        <w:t>Объекты программы</w:t>
      </w:r>
      <w:r w:rsidR="00A53788">
        <w:t xml:space="preserve"> </w:t>
      </w:r>
    </w:p>
    <w:p w:rsidR="00760539" w:rsidRDefault="005C4DE1" w:rsidP="00C03861">
      <w:pPr>
        <w:spacing w:after="0"/>
      </w:pPr>
      <w:r>
        <w:t>Дети 3-4 года</w:t>
      </w:r>
      <w:r w:rsidR="00A53788">
        <w:t xml:space="preserve">. </w:t>
      </w:r>
    </w:p>
    <w:p w:rsidR="00760539" w:rsidRDefault="00760539" w:rsidP="00C03861">
      <w:pPr>
        <w:spacing w:after="0"/>
      </w:pPr>
      <w:r>
        <w:t xml:space="preserve">   </w:t>
      </w:r>
      <w:r w:rsidR="00A53788" w:rsidRPr="00760539">
        <w:rPr>
          <w:b/>
        </w:rPr>
        <w:t>Методы:</w:t>
      </w:r>
      <w:r w:rsidR="00A53788">
        <w:t xml:space="preserve"> </w:t>
      </w:r>
    </w:p>
    <w:p w:rsidR="00760539" w:rsidRDefault="00A53788" w:rsidP="00C03861">
      <w:pPr>
        <w:spacing w:after="0"/>
      </w:pPr>
      <w:r>
        <w:sym w:font="Symbol" w:char="F0B7"/>
      </w:r>
      <w:r>
        <w:t xml:space="preserve"> Игровой метод (дидактические игры). </w:t>
      </w:r>
    </w:p>
    <w:p w:rsidR="00760539" w:rsidRDefault="00A53788" w:rsidP="00C03861">
      <w:pPr>
        <w:spacing w:after="0"/>
      </w:pPr>
      <w:r>
        <w:sym w:font="Symbol" w:char="F0B7"/>
      </w:r>
      <w:r>
        <w:t xml:space="preserve"> Наглядный метод (рассматривание дидактических пособий </w:t>
      </w:r>
    </w:p>
    <w:p w:rsidR="00760539" w:rsidRDefault="00A53788" w:rsidP="00C03861">
      <w:pPr>
        <w:spacing w:after="0"/>
      </w:pPr>
      <w:r>
        <w:sym w:font="Symbol" w:char="F0B7"/>
      </w:r>
      <w:r>
        <w:t xml:space="preserve"> Практический – показ </w:t>
      </w:r>
      <w:r w:rsidR="00E959F2">
        <w:t>движений</w:t>
      </w:r>
    </w:p>
    <w:p w:rsidR="00760539" w:rsidRDefault="00A53788" w:rsidP="00C03861">
      <w:pPr>
        <w:spacing w:after="0"/>
      </w:pPr>
      <w:r w:rsidRPr="00760539">
        <w:rPr>
          <w:b/>
        </w:rPr>
        <w:t>Формы организации деятельности:</w:t>
      </w:r>
      <w:r>
        <w:t xml:space="preserve"> </w:t>
      </w:r>
    </w:p>
    <w:p w:rsidR="00760539" w:rsidRDefault="00760539" w:rsidP="00C03861">
      <w:pPr>
        <w:spacing w:after="0"/>
      </w:pPr>
      <w:r>
        <w:t>подгрупповая</w:t>
      </w:r>
      <w:r w:rsidR="00A53788">
        <w:t xml:space="preserve">. </w:t>
      </w:r>
    </w:p>
    <w:p w:rsidR="00760539" w:rsidRDefault="00A53788" w:rsidP="00C03861">
      <w:pPr>
        <w:spacing w:after="0"/>
      </w:pPr>
      <w:r w:rsidRPr="00760539">
        <w:rPr>
          <w:b/>
        </w:rPr>
        <w:t>Принципы комплектования кружка и организации работы</w:t>
      </w:r>
      <w:r>
        <w:t xml:space="preserve"> </w:t>
      </w:r>
    </w:p>
    <w:p w:rsidR="00760539" w:rsidRDefault="00A53788" w:rsidP="00C03861">
      <w:pPr>
        <w:spacing w:after="0"/>
      </w:pPr>
      <w:r>
        <w:sym w:font="Symbol" w:char="F0A7"/>
      </w:r>
      <w:r>
        <w:t xml:space="preserve"> Учет интересов и способностей детей. Желание родителей. </w:t>
      </w:r>
    </w:p>
    <w:p w:rsidR="00760539" w:rsidRDefault="00A53788" w:rsidP="00C03861">
      <w:pPr>
        <w:spacing w:after="0"/>
      </w:pPr>
      <w:r>
        <w:sym w:font="Symbol" w:char="F0A7"/>
      </w:r>
      <w:r>
        <w:t xml:space="preserve"> Добровольное участие. </w:t>
      </w:r>
    </w:p>
    <w:p w:rsidR="00760539" w:rsidRDefault="00A53788" w:rsidP="00C03861">
      <w:pPr>
        <w:spacing w:after="0"/>
      </w:pPr>
      <w:r>
        <w:sym w:font="Symbol" w:char="F0A7"/>
      </w:r>
      <w:r>
        <w:t xml:space="preserve"> Учет психофизических особенностей детей. </w:t>
      </w:r>
    </w:p>
    <w:p w:rsidR="0060101D" w:rsidRDefault="0060101D" w:rsidP="00C03861">
      <w:pPr>
        <w:spacing w:after="0"/>
      </w:pPr>
      <w:r>
        <w:t xml:space="preserve">          </w:t>
      </w:r>
      <w:r w:rsidR="00A53788" w:rsidRPr="0060101D">
        <w:rPr>
          <w:b/>
        </w:rPr>
        <w:t>Отличительные особенности работы данного кружка:</w:t>
      </w:r>
      <w:r w:rsidR="00A53788">
        <w:t xml:space="preserve"> </w:t>
      </w:r>
    </w:p>
    <w:p w:rsidR="00186A95" w:rsidRDefault="00186A95" w:rsidP="00C03861">
      <w:pPr>
        <w:spacing w:after="0"/>
      </w:pPr>
      <w:r>
        <w:lastRenderedPageBreak/>
        <w:t xml:space="preserve">          </w:t>
      </w:r>
      <w:r w:rsidR="0060101D">
        <w:t xml:space="preserve">Работа в кружке </w:t>
      </w:r>
      <w:r w:rsidR="00A53788">
        <w:t xml:space="preserve">направлена на всестороннее развитие ребёнка. Методика позволяет детям интенсивно заниматься и не утомляться за счет постоянной смены видов деятельности и переключения внимания. </w:t>
      </w:r>
      <w:r w:rsidR="00E959F2">
        <w:t>З</w:t>
      </w:r>
      <w:r w:rsidR="00A53788">
        <w:t>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</w:t>
      </w:r>
      <w:r w:rsidR="00E959F2">
        <w:t xml:space="preserve">. </w:t>
      </w:r>
      <w:r w:rsidR="00A53788">
        <w:t xml:space="preserve"> </w:t>
      </w:r>
      <w:r w:rsidR="00E959F2">
        <w:t>С</w:t>
      </w:r>
      <w:r w:rsidR="00E959F2" w:rsidRPr="00E959F2">
        <w:t>одержание данной программы охватывает широкий круг деятельности детей дошкольного  возраста, что позволяет уже на раннем этапе дошкольного детства начать формирование у детей целостного  представления  о музыке, развитии речи, физическом развитии, ритме, танцах, о здоровье,  развитии коммуникативных способностей.</w:t>
      </w:r>
    </w:p>
    <w:p w:rsidR="00E959F2" w:rsidRDefault="00E959F2" w:rsidP="00C03861">
      <w:pPr>
        <w:spacing w:after="0"/>
      </w:pPr>
    </w:p>
    <w:p w:rsidR="00E959F2" w:rsidRPr="00E959F2" w:rsidRDefault="00E959F2" w:rsidP="00E959F2">
      <w:pPr>
        <w:spacing w:after="0"/>
        <w:rPr>
          <w:b/>
        </w:rPr>
      </w:pPr>
      <w:r w:rsidRPr="00E959F2">
        <w:rPr>
          <w:b/>
        </w:rPr>
        <w:t>Программа составлена с учётом межпредметных связей по областям:</w:t>
      </w:r>
    </w:p>
    <w:p w:rsidR="00E959F2" w:rsidRDefault="00E959F2" w:rsidP="00E959F2">
      <w:pPr>
        <w:pStyle w:val="a4"/>
        <w:numPr>
          <w:ilvl w:val="0"/>
          <w:numId w:val="38"/>
        </w:numPr>
        <w:spacing w:after="0"/>
      </w:pPr>
      <w:r>
        <w:t>познание: занятия, наблюдения, беседы, игры;</w:t>
      </w:r>
    </w:p>
    <w:p w:rsidR="00E959F2" w:rsidRDefault="00E959F2" w:rsidP="00E959F2">
      <w:pPr>
        <w:pStyle w:val="a4"/>
        <w:numPr>
          <w:ilvl w:val="0"/>
          <w:numId w:val="38"/>
        </w:numPr>
        <w:spacing w:after="0"/>
      </w:pPr>
      <w:r>
        <w:t>социализация: используются дидактические, сюжетно-ролевые игры;</w:t>
      </w:r>
    </w:p>
    <w:p w:rsidR="00E959F2" w:rsidRDefault="00E959F2" w:rsidP="00E959F2">
      <w:pPr>
        <w:pStyle w:val="a4"/>
        <w:numPr>
          <w:ilvl w:val="0"/>
          <w:numId w:val="38"/>
        </w:numPr>
        <w:spacing w:after="0"/>
      </w:pPr>
      <w:r>
        <w:t>художественная литература: используются произведения познавательной направленности (стихи, потешки, прибаутки, частушки, тексты песен);</w:t>
      </w:r>
    </w:p>
    <w:p w:rsidR="00E959F2" w:rsidRDefault="00E959F2" w:rsidP="00E959F2">
      <w:pPr>
        <w:pStyle w:val="a4"/>
        <w:numPr>
          <w:ilvl w:val="0"/>
          <w:numId w:val="38"/>
        </w:numPr>
        <w:spacing w:after="0"/>
      </w:pPr>
      <w:r>
        <w:t>музыка: используются музыкальные произведен</w:t>
      </w:r>
      <w:r w:rsidR="00093F63">
        <w:t>ия, песни, танцы, музыка для ре</w:t>
      </w:r>
      <w:r>
        <w:t>лаксации, упражнений, игр;</w:t>
      </w:r>
    </w:p>
    <w:p w:rsidR="00E959F2" w:rsidRDefault="00E959F2" w:rsidP="00E959F2">
      <w:pPr>
        <w:pStyle w:val="a4"/>
        <w:numPr>
          <w:ilvl w:val="0"/>
          <w:numId w:val="38"/>
        </w:numPr>
        <w:spacing w:after="0"/>
      </w:pPr>
      <w:r>
        <w:t>физическая культура: проводятся подвижные игры, развлечения, досуги;</w:t>
      </w:r>
    </w:p>
    <w:p w:rsidR="00E959F2" w:rsidRDefault="00E959F2" w:rsidP="00E959F2">
      <w:pPr>
        <w:pStyle w:val="a4"/>
        <w:numPr>
          <w:ilvl w:val="0"/>
          <w:numId w:val="38"/>
        </w:numPr>
        <w:spacing w:after="0"/>
      </w:pPr>
      <w:r>
        <w:t>коммуникация: овладение способами  и средствами взаимодействия с окружающими людьми.</w:t>
      </w:r>
    </w:p>
    <w:p w:rsidR="00E959F2" w:rsidRDefault="00E959F2" w:rsidP="00C03861">
      <w:pPr>
        <w:spacing w:after="0"/>
      </w:pPr>
    </w:p>
    <w:p w:rsidR="00186A95" w:rsidRDefault="00A53788" w:rsidP="00C03861">
      <w:pPr>
        <w:spacing w:after="0"/>
      </w:pPr>
      <w:r w:rsidRPr="00186A95">
        <w:rPr>
          <w:b/>
        </w:rPr>
        <w:t>Формы и режим занятий:</w:t>
      </w:r>
      <w:r>
        <w:t xml:space="preserve"> </w:t>
      </w:r>
    </w:p>
    <w:p w:rsidR="00E959F2" w:rsidRDefault="00186A95" w:rsidP="00C03861">
      <w:pPr>
        <w:spacing w:after="0"/>
      </w:pPr>
      <w:r>
        <w:t xml:space="preserve">          Кружковая работа рассчитана на 2 занятия</w:t>
      </w:r>
      <w:r w:rsidR="00A53788">
        <w:t xml:space="preserve"> в неделю. Занятия проводятся в группах (</w:t>
      </w:r>
      <w:r w:rsidR="006E081C">
        <w:t>до 5</w:t>
      </w:r>
      <w:r w:rsidR="00E959F2">
        <w:t xml:space="preserve"> человек) по 15</w:t>
      </w:r>
      <w:r w:rsidR="00A53788">
        <w:t xml:space="preserve"> минут и предполагают использование следующих </w:t>
      </w:r>
      <w:r w:rsidR="00A53788" w:rsidRPr="00186A95">
        <w:rPr>
          <w:b/>
        </w:rPr>
        <w:t>форм:</w:t>
      </w:r>
      <w:r w:rsidR="00A53788">
        <w:t xml:space="preserve"> беседа, дидактическая игра, ролевые, коммуникативные игры, </w:t>
      </w:r>
      <w:r w:rsidR="0004783A">
        <w:t>подвижные игры</w:t>
      </w:r>
      <w:r w:rsidR="00E959F2">
        <w:t>.</w:t>
      </w:r>
    </w:p>
    <w:p w:rsidR="00E959F2" w:rsidRDefault="00E959F2" w:rsidP="00C03861">
      <w:pPr>
        <w:spacing w:after="0"/>
      </w:pPr>
    </w:p>
    <w:p w:rsidR="00634266" w:rsidRDefault="00634266" w:rsidP="00186A95">
      <w:pPr>
        <w:spacing w:after="0"/>
      </w:pPr>
      <w:r w:rsidRPr="00634266">
        <w:rPr>
          <w:b/>
        </w:rPr>
        <w:t xml:space="preserve">          </w:t>
      </w:r>
      <w:r w:rsidR="00A53788" w:rsidRPr="00634266">
        <w:rPr>
          <w:b/>
        </w:rPr>
        <w:t>Результатом работы по данной программе должно стать:</w:t>
      </w:r>
      <w:r w:rsidR="00A53788">
        <w:t xml:space="preserve"> 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сформированность умений ритмично выполнять движения в соответствии со словами, выразительно передавая заданный характер, образ;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способность правильно выполнять артикуляции звуков;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сформированность правильного речевого и физиологического дыхания;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способность выполнять оздоровительные упражнения для горла, для улучшения осанки, дыхательные и пальчиковые упражнения, самомассаж лица и массаж тела, этюды для напряжения и расслабления тела, гимнастики для глаз;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способность ориентироваться в пространстве, двигаться в заданном направлении;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улучшение показателей слухового, зрительного и двигательного внимания, памяти;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способность координировать движения в мелких мышечных группах пальцев рук и кистей, быстро реагировать на смену движений;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улучшения показателей диагностики развития речи;</w:t>
      </w:r>
    </w:p>
    <w:p w:rsidR="00093F63" w:rsidRDefault="00093F63" w:rsidP="00093F63">
      <w:pPr>
        <w:pStyle w:val="a4"/>
        <w:numPr>
          <w:ilvl w:val="0"/>
          <w:numId w:val="39"/>
        </w:numPr>
        <w:spacing w:after="0"/>
      </w:pPr>
      <w:r>
        <w:t>воспитание у детей потребности в здоровом образе жизни, чувства ответственности за сохранение и укрепление своего здоровья и здоровья окружающих людей.</w:t>
      </w:r>
    </w:p>
    <w:p w:rsidR="00093F63" w:rsidRDefault="00093F63" w:rsidP="00093F63">
      <w:pPr>
        <w:pStyle w:val="a4"/>
        <w:spacing w:after="0"/>
      </w:pPr>
    </w:p>
    <w:p w:rsidR="00093F63" w:rsidRPr="00093F63" w:rsidRDefault="00093F63" w:rsidP="00093F63">
      <w:pPr>
        <w:rPr>
          <w:b/>
        </w:rPr>
      </w:pPr>
      <w:r w:rsidRPr="00093F63">
        <w:rPr>
          <w:b/>
        </w:rPr>
        <w:t>Структура  логоритмического занятия:</w:t>
      </w:r>
    </w:p>
    <w:p w:rsidR="00093F63" w:rsidRPr="00093F63" w:rsidRDefault="00093F63" w:rsidP="00093F63">
      <w:r>
        <w:t>1.Вводная часть длится 3</w:t>
      </w:r>
      <w:r w:rsidRPr="00093F63">
        <w:t xml:space="preserve"> минут: используются вводные упражнения, которые дают установку на разнообразный темп движения с помощью музыки, упражнения, направленные на тренировку памяти, внимания, координации движений, регулировку мышечного тонуса.</w:t>
      </w:r>
    </w:p>
    <w:p w:rsidR="00093F63" w:rsidRPr="00093F63" w:rsidRDefault="00093F63" w:rsidP="00093F63">
      <w:r>
        <w:lastRenderedPageBreak/>
        <w:t>2.Основная часть занимает 10</w:t>
      </w:r>
      <w:r w:rsidRPr="00093F63">
        <w:t xml:space="preserve"> минут: включает в себя слушание музыки для снятия эмоционального и мышечного напряжения, пение, игру на музыкальных инструментах, подвижные малоподвижные игры, упражнения на развитие дыхания, внимания, голоса, артикуляции, счётные упражнения, упражнения на развитие координации движения, на координацию речи с движением, на координацию пения с движением, упражнения на развитие речевых и мимических  движений, общей моторики, мимических мышц, дыхания, чувства ритма и темпа,  упражнения на регуляцию мышечного тонуса. </w:t>
      </w:r>
    </w:p>
    <w:p w:rsidR="00EB38A1" w:rsidRPr="00093F63" w:rsidRDefault="00093F63" w:rsidP="00093F63">
      <w:r w:rsidRPr="00093F63">
        <w:t>3.Заключительная часть занимает 2-5 минут: упражнения на восстановление дыхания, снятие мышечного и эмоционального напряжения, релаксационные упражнения, упражнения на развитие дыхания.</w:t>
      </w:r>
    </w:p>
    <w:p w:rsidR="00BD1694" w:rsidRPr="00E82CE5" w:rsidRDefault="003868B2" w:rsidP="001E2987">
      <w:pPr>
        <w:jc w:val="center"/>
        <w:rPr>
          <w:b/>
          <w:sz w:val="24"/>
          <w:szCs w:val="24"/>
        </w:rPr>
      </w:pPr>
      <w:r w:rsidRPr="00E82CE5">
        <w:rPr>
          <w:b/>
          <w:sz w:val="24"/>
          <w:szCs w:val="24"/>
        </w:rPr>
        <w:t xml:space="preserve">Календарно-тематический план </w:t>
      </w:r>
      <w:r w:rsidR="001E2987">
        <w:rPr>
          <w:b/>
          <w:sz w:val="24"/>
          <w:szCs w:val="24"/>
        </w:rPr>
        <w:t>кружка «Логоцветики» в младшей группе</w:t>
      </w:r>
    </w:p>
    <w:tbl>
      <w:tblPr>
        <w:tblStyle w:val="a3"/>
        <w:tblW w:w="0" w:type="auto"/>
        <w:tblLook w:val="04A0"/>
      </w:tblPr>
      <w:tblGrid>
        <w:gridCol w:w="3190"/>
        <w:gridCol w:w="1880"/>
        <w:gridCol w:w="4501"/>
      </w:tblGrid>
      <w:tr w:rsidR="001E2987" w:rsidRPr="00E2505E" w:rsidTr="002D0C6A">
        <w:tc>
          <w:tcPr>
            <w:tcW w:w="3190" w:type="dxa"/>
          </w:tcPr>
          <w:p w:rsidR="001E2987" w:rsidRPr="00E2505E" w:rsidRDefault="001E2987" w:rsidP="002D0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80" w:type="dxa"/>
          </w:tcPr>
          <w:p w:rsidR="001E2987" w:rsidRPr="00E2505E" w:rsidRDefault="001E2987" w:rsidP="002D0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4501" w:type="dxa"/>
          </w:tcPr>
          <w:p w:rsidR="001E2987" w:rsidRPr="00E2505E" w:rsidRDefault="001E2987" w:rsidP="002D0C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2505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Название занятия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Октябрь</w:t>
            </w:r>
          </w:p>
        </w:tc>
        <w:tc>
          <w:tcPr>
            <w:tcW w:w="1880" w:type="dxa"/>
          </w:tcPr>
          <w:p w:rsidR="001E2987" w:rsidRDefault="001E2987" w:rsidP="002D0C6A">
            <w:pPr>
              <w:jc w:val="center"/>
            </w:pPr>
            <w:r>
              <w:t>1-2</w:t>
            </w:r>
          </w:p>
          <w:p w:rsidR="001E2987" w:rsidRDefault="001E2987" w:rsidP="002D0C6A">
            <w:pPr>
              <w:jc w:val="center"/>
            </w:pPr>
            <w:r>
              <w:t>3-4</w:t>
            </w:r>
          </w:p>
          <w:p w:rsidR="001E2987" w:rsidRDefault="001E2987" w:rsidP="002D0C6A">
            <w:pPr>
              <w:jc w:val="center"/>
            </w:pPr>
            <w:r>
              <w:t>5-6</w:t>
            </w:r>
          </w:p>
          <w:p w:rsidR="001E2987" w:rsidRPr="001E2987" w:rsidRDefault="001E2987" w:rsidP="002D0C6A">
            <w:pPr>
              <w:jc w:val="center"/>
            </w:pPr>
            <w:r>
              <w:t>7-8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Осенние листья</w:t>
            </w:r>
          </w:p>
          <w:p w:rsidR="001E2987" w:rsidRPr="001E2987" w:rsidRDefault="001E2987" w:rsidP="002D0C6A">
            <w:r w:rsidRPr="001E2987">
              <w:t>Осень в лесу</w:t>
            </w:r>
          </w:p>
          <w:p w:rsidR="001E2987" w:rsidRDefault="001E2987" w:rsidP="002D0C6A">
            <w:r w:rsidRPr="001E2987">
              <w:t>Веселый огород</w:t>
            </w:r>
          </w:p>
          <w:p w:rsidR="001E2987" w:rsidRPr="001E2987" w:rsidRDefault="001E2987" w:rsidP="002D0C6A">
            <w:r w:rsidRPr="001E2987">
              <w:t>Тучки по небу гуляют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Ноябрь</w:t>
            </w:r>
          </w:p>
        </w:tc>
        <w:tc>
          <w:tcPr>
            <w:tcW w:w="1880" w:type="dxa"/>
          </w:tcPr>
          <w:p w:rsidR="001E2987" w:rsidRDefault="001E2987" w:rsidP="002D0C6A">
            <w:pPr>
              <w:jc w:val="center"/>
            </w:pPr>
            <w:r>
              <w:t>9-10</w:t>
            </w:r>
          </w:p>
          <w:p w:rsidR="001E2987" w:rsidRDefault="001E2987" w:rsidP="002D0C6A">
            <w:pPr>
              <w:jc w:val="center"/>
            </w:pPr>
            <w:r>
              <w:t>11-12</w:t>
            </w:r>
          </w:p>
          <w:p w:rsidR="001E2987" w:rsidRDefault="001E2987" w:rsidP="002D0C6A">
            <w:pPr>
              <w:jc w:val="center"/>
            </w:pPr>
            <w:r>
              <w:t>13-14</w:t>
            </w:r>
          </w:p>
          <w:p w:rsidR="001E2987" w:rsidRPr="001E2987" w:rsidRDefault="001E2987" w:rsidP="002D0C6A">
            <w:pPr>
              <w:jc w:val="center"/>
            </w:pPr>
            <w:r>
              <w:t>15-16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Репка</w:t>
            </w:r>
          </w:p>
          <w:p w:rsidR="001E2987" w:rsidRPr="001E2987" w:rsidRDefault="001E2987" w:rsidP="002D0C6A">
            <w:r w:rsidRPr="001E2987">
              <w:t>Осенние подарки</w:t>
            </w:r>
          </w:p>
          <w:p w:rsidR="001E2987" w:rsidRPr="001E2987" w:rsidRDefault="001E2987" w:rsidP="002D0C6A">
            <w:r w:rsidRPr="001E2987">
              <w:t>Да свидания, птицы!</w:t>
            </w:r>
          </w:p>
          <w:p w:rsidR="001E2987" w:rsidRPr="001E2987" w:rsidRDefault="001E2987" w:rsidP="002D0C6A">
            <w:r w:rsidRPr="001E2987">
              <w:t>Холодно!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Декабрь</w:t>
            </w:r>
          </w:p>
        </w:tc>
        <w:tc>
          <w:tcPr>
            <w:tcW w:w="1880" w:type="dxa"/>
          </w:tcPr>
          <w:p w:rsidR="001E2987" w:rsidRDefault="001E2987" w:rsidP="002D0C6A">
            <w:pPr>
              <w:jc w:val="center"/>
            </w:pPr>
            <w:r>
              <w:t>17-18</w:t>
            </w:r>
          </w:p>
          <w:p w:rsidR="001E2987" w:rsidRDefault="001E2987" w:rsidP="002D0C6A">
            <w:pPr>
              <w:jc w:val="center"/>
            </w:pPr>
            <w:r>
              <w:t>19-20</w:t>
            </w:r>
          </w:p>
          <w:p w:rsidR="001E2987" w:rsidRDefault="001E2987" w:rsidP="002D0C6A">
            <w:pPr>
              <w:jc w:val="center"/>
            </w:pPr>
            <w:r>
              <w:t>21-22</w:t>
            </w:r>
          </w:p>
          <w:p w:rsidR="001E2987" w:rsidRPr="001E2987" w:rsidRDefault="001E2987" w:rsidP="002D0C6A">
            <w:pPr>
              <w:jc w:val="center"/>
            </w:pPr>
            <w:r>
              <w:t>23-24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Зима в лесу</w:t>
            </w:r>
          </w:p>
          <w:p w:rsidR="001E2987" w:rsidRPr="001E2987" w:rsidRDefault="001E2987" w:rsidP="002D0C6A">
            <w:r w:rsidRPr="001E2987">
              <w:t>Дед Мороз спешит на елку</w:t>
            </w:r>
          </w:p>
          <w:p w:rsidR="001E2987" w:rsidRPr="001E2987" w:rsidRDefault="001E2987" w:rsidP="002D0C6A">
            <w:r w:rsidRPr="001E2987">
              <w:t>Украшаем елочку</w:t>
            </w:r>
          </w:p>
          <w:p w:rsidR="001E2987" w:rsidRPr="001E2987" w:rsidRDefault="001E2987" w:rsidP="002D0C6A">
            <w:r w:rsidRPr="001E2987">
              <w:t>Наступает Новый год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Январь</w:t>
            </w:r>
          </w:p>
        </w:tc>
        <w:tc>
          <w:tcPr>
            <w:tcW w:w="1880" w:type="dxa"/>
          </w:tcPr>
          <w:p w:rsidR="001E2987" w:rsidRDefault="001E2987" w:rsidP="002D0C6A">
            <w:pPr>
              <w:jc w:val="center"/>
            </w:pPr>
            <w:r>
              <w:t>25-26</w:t>
            </w:r>
          </w:p>
          <w:p w:rsidR="001E2987" w:rsidRDefault="001E2987" w:rsidP="002D0C6A">
            <w:pPr>
              <w:jc w:val="center"/>
            </w:pPr>
            <w:r>
              <w:t>27-28</w:t>
            </w:r>
          </w:p>
          <w:p w:rsidR="001E2987" w:rsidRDefault="001E2987" w:rsidP="002D0C6A">
            <w:pPr>
              <w:jc w:val="center"/>
            </w:pPr>
            <w:r>
              <w:t>29-30</w:t>
            </w:r>
          </w:p>
          <w:p w:rsidR="001E2987" w:rsidRPr="001E2987" w:rsidRDefault="001E2987" w:rsidP="002D0C6A">
            <w:pPr>
              <w:jc w:val="center"/>
            </w:pPr>
            <w:r>
              <w:t>31-32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Новогодний праздник в лесу</w:t>
            </w:r>
          </w:p>
          <w:p w:rsidR="001E2987" w:rsidRPr="001E2987" w:rsidRDefault="001E2987" w:rsidP="002D0C6A">
            <w:r w:rsidRPr="001E2987">
              <w:t>Рукавичка</w:t>
            </w:r>
          </w:p>
          <w:p w:rsidR="001E2987" w:rsidRPr="001E2987" w:rsidRDefault="001E2987" w:rsidP="002D0C6A">
            <w:r w:rsidRPr="001E2987">
              <w:t>Снеговик</w:t>
            </w:r>
          </w:p>
          <w:p w:rsidR="001E2987" w:rsidRPr="001E2987" w:rsidRDefault="001E2987" w:rsidP="002D0C6A">
            <w:r w:rsidRPr="001E2987">
              <w:t>Кошка и котята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Февраль</w:t>
            </w:r>
          </w:p>
        </w:tc>
        <w:tc>
          <w:tcPr>
            <w:tcW w:w="1880" w:type="dxa"/>
          </w:tcPr>
          <w:p w:rsidR="001E2987" w:rsidRDefault="00BF1D7D" w:rsidP="002D0C6A">
            <w:pPr>
              <w:jc w:val="center"/>
            </w:pPr>
            <w:r>
              <w:t>33-34</w:t>
            </w:r>
          </w:p>
          <w:p w:rsidR="00BF1D7D" w:rsidRDefault="00BF1D7D" w:rsidP="002D0C6A">
            <w:pPr>
              <w:jc w:val="center"/>
            </w:pPr>
            <w:r>
              <w:t>35-36</w:t>
            </w:r>
          </w:p>
          <w:p w:rsidR="00BF1D7D" w:rsidRDefault="00BF1D7D" w:rsidP="002D0C6A">
            <w:pPr>
              <w:jc w:val="center"/>
            </w:pPr>
            <w:r>
              <w:t>37-38</w:t>
            </w:r>
          </w:p>
          <w:p w:rsidR="00BF1D7D" w:rsidRPr="001E2987" w:rsidRDefault="00BF1D7D" w:rsidP="002D0C6A">
            <w:pPr>
              <w:jc w:val="center"/>
            </w:pPr>
            <w:r>
              <w:t>39-40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Котята и щенок</w:t>
            </w:r>
          </w:p>
          <w:p w:rsidR="001E2987" w:rsidRPr="001E2987" w:rsidRDefault="001E2987" w:rsidP="002D0C6A">
            <w:r w:rsidRPr="001E2987">
              <w:t>У бабушки в гостях</w:t>
            </w:r>
          </w:p>
          <w:p w:rsidR="001E2987" w:rsidRPr="001E2987" w:rsidRDefault="001E2987" w:rsidP="002D0C6A">
            <w:r w:rsidRPr="001E2987">
              <w:t>Как снеговики солнце искали</w:t>
            </w:r>
          </w:p>
          <w:p w:rsidR="001E2987" w:rsidRPr="001E2987" w:rsidRDefault="001E2987" w:rsidP="002D0C6A">
            <w:r w:rsidRPr="001E2987">
              <w:t>Армейская карусель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Март</w:t>
            </w:r>
          </w:p>
        </w:tc>
        <w:tc>
          <w:tcPr>
            <w:tcW w:w="1880" w:type="dxa"/>
          </w:tcPr>
          <w:p w:rsidR="001E2987" w:rsidRDefault="00BF1D7D" w:rsidP="002D0C6A">
            <w:pPr>
              <w:jc w:val="center"/>
            </w:pPr>
            <w:r>
              <w:t>40-41</w:t>
            </w:r>
          </w:p>
          <w:p w:rsidR="00BF1D7D" w:rsidRDefault="00BF1D7D" w:rsidP="002D0C6A">
            <w:pPr>
              <w:jc w:val="center"/>
            </w:pPr>
            <w:r>
              <w:t>42-43</w:t>
            </w:r>
          </w:p>
          <w:p w:rsidR="00BF1D7D" w:rsidRDefault="00BF1D7D" w:rsidP="002D0C6A">
            <w:pPr>
              <w:jc w:val="center"/>
            </w:pPr>
            <w:r>
              <w:t>44-45</w:t>
            </w:r>
          </w:p>
          <w:p w:rsidR="00BF1D7D" w:rsidRPr="001E2987" w:rsidRDefault="00BF1D7D" w:rsidP="002D0C6A">
            <w:pPr>
              <w:jc w:val="center"/>
            </w:pPr>
            <w:r>
              <w:t>46-47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Как цыплята солнце будили</w:t>
            </w:r>
          </w:p>
          <w:p w:rsidR="001E2987" w:rsidRPr="001E2987" w:rsidRDefault="001E2987" w:rsidP="002D0C6A">
            <w:r w:rsidRPr="001E2987">
              <w:t>Новая столовая</w:t>
            </w:r>
          </w:p>
          <w:p w:rsidR="001E2987" w:rsidRPr="001E2987" w:rsidRDefault="001E2987" w:rsidP="002D0C6A">
            <w:r w:rsidRPr="001E2987">
              <w:t>В гости к нам пришли матрешки</w:t>
            </w:r>
          </w:p>
          <w:p w:rsidR="001E2987" w:rsidRPr="001E2987" w:rsidRDefault="001E2987" w:rsidP="002D0C6A">
            <w:r w:rsidRPr="001E2987">
              <w:t>Весеннее солнышко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Апрель</w:t>
            </w:r>
          </w:p>
        </w:tc>
        <w:tc>
          <w:tcPr>
            <w:tcW w:w="1880" w:type="dxa"/>
          </w:tcPr>
          <w:p w:rsidR="001E2987" w:rsidRDefault="00BF1D7D" w:rsidP="002D0C6A">
            <w:pPr>
              <w:jc w:val="center"/>
            </w:pPr>
            <w:r>
              <w:t>48-49</w:t>
            </w:r>
          </w:p>
          <w:p w:rsidR="00BF1D7D" w:rsidRDefault="00BF1D7D" w:rsidP="002D0C6A">
            <w:pPr>
              <w:jc w:val="center"/>
            </w:pPr>
            <w:r>
              <w:t>50-51</w:t>
            </w:r>
          </w:p>
          <w:p w:rsidR="00BF1D7D" w:rsidRDefault="00BF1D7D" w:rsidP="002D0C6A">
            <w:pPr>
              <w:jc w:val="center"/>
            </w:pPr>
            <w:r>
              <w:t>52-53</w:t>
            </w:r>
          </w:p>
          <w:p w:rsidR="00BF1D7D" w:rsidRPr="001E2987" w:rsidRDefault="00BF1D7D" w:rsidP="002D0C6A">
            <w:pPr>
              <w:jc w:val="center"/>
            </w:pPr>
            <w:r>
              <w:t>54-55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Весенняя капель</w:t>
            </w:r>
          </w:p>
          <w:p w:rsidR="001E2987" w:rsidRPr="001E2987" w:rsidRDefault="001E2987" w:rsidP="002D0C6A">
            <w:r w:rsidRPr="001E2987">
              <w:t>Прилетайте, птицы!</w:t>
            </w:r>
          </w:p>
          <w:p w:rsidR="001E2987" w:rsidRPr="001E2987" w:rsidRDefault="001E2987" w:rsidP="002D0C6A">
            <w:r w:rsidRPr="001E2987">
              <w:t>Весенний ручеек</w:t>
            </w:r>
          </w:p>
          <w:p w:rsidR="001E2987" w:rsidRPr="001E2987" w:rsidRDefault="001E2987" w:rsidP="002D0C6A">
            <w:r w:rsidRPr="001E2987">
              <w:t>Кораблик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 w:rsidRPr="001E2987">
              <w:t>Май</w:t>
            </w:r>
          </w:p>
        </w:tc>
        <w:tc>
          <w:tcPr>
            <w:tcW w:w="1880" w:type="dxa"/>
          </w:tcPr>
          <w:p w:rsidR="001E2987" w:rsidRDefault="00BF1D7D" w:rsidP="002D0C6A">
            <w:pPr>
              <w:jc w:val="center"/>
            </w:pPr>
            <w:r>
              <w:t>56-57</w:t>
            </w:r>
          </w:p>
          <w:p w:rsidR="00BF1D7D" w:rsidRDefault="00BF1D7D" w:rsidP="002D0C6A">
            <w:pPr>
              <w:jc w:val="center"/>
            </w:pPr>
            <w:r>
              <w:t>58-59</w:t>
            </w:r>
          </w:p>
          <w:p w:rsidR="00BF1D7D" w:rsidRDefault="00BF1D7D" w:rsidP="002D0C6A">
            <w:pPr>
              <w:jc w:val="center"/>
            </w:pPr>
            <w:r>
              <w:t>60-61</w:t>
            </w:r>
          </w:p>
          <w:p w:rsidR="00BF1D7D" w:rsidRPr="001E2987" w:rsidRDefault="00BF1D7D" w:rsidP="002D0C6A">
            <w:pPr>
              <w:jc w:val="center"/>
            </w:pPr>
            <w:r>
              <w:t>62-63</w:t>
            </w:r>
          </w:p>
        </w:tc>
        <w:tc>
          <w:tcPr>
            <w:tcW w:w="4501" w:type="dxa"/>
          </w:tcPr>
          <w:p w:rsidR="001E2987" w:rsidRPr="001E2987" w:rsidRDefault="001E2987" w:rsidP="002D0C6A">
            <w:r w:rsidRPr="001E2987">
              <w:t>Утренние лучи</w:t>
            </w:r>
          </w:p>
          <w:p w:rsidR="001E2987" w:rsidRPr="001E2987" w:rsidRDefault="001E2987" w:rsidP="002D0C6A">
            <w:r w:rsidRPr="001E2987">
              <w:t>Петушок и его семья</w:t>
            </w:r>
          </w:p>
          <w:p w:rsidR="001E2987" w:rsidRPr="001E2987" w:rsidRDefault="001E2987" w:rsidP="002D0C6A">
            <w:r w:rsidRPr="001E2987">
              <w:t>Колечко</w:t>
            </w:r>
          </w:p>
          <w:p w:rsidR="001E2987" w:rsidRPr="001E2987" w:rsidRDefault="001E2987" w:rsidP="002D0C6A">
            <w:r w:rsidRPr="001E2987">
              <w:t>Бобровый пруд</w:t>
            </w:r>
          </w:p>
        </w:tc>
      </w:tr>
      <w:tr w:rsidR="001E2987" w:rsidRPr="00E2505E" w:rsidTr="002D0C6A">
        <w:tc>
          <w:tcPr>
            <w:tcW w:w="3190" w:type="dxa"/>
          </w:tcPr>
          <w:p w:rsidR="001E2987" w:rsidRPr="001E2987" w:rsidRDefault="001E2987" w:rsidP="002D0C6A">
            <w:pPr>
              <w:spacing w:before="100" w:beforeAutospacing="1" w:after="100" w:afterAutospacing="1"/>
              <w:jc w:val="center"/>
            </w:pPr>
            <w:r>
              <w:t>Июнь</w:t>
            </w:r>
          </w:p>
        </w:tc>
        <w:tc>
          <w:tcPr>
            <w:tcW w:w="1880" w:type="dxa"/>
          </w:tcPr>
          <w:p w:rsidR="001E2987" w:rsidRDefault="00BF1D7D" w:rsidP="002D0C6A">
            <w:pPr>
              <w:jc w:val="center"/>
            </w:pPr>
            <w:r>
              <w:t>64-65</w:t>
            </w:r>
          </w:p>
          <w:p w:rsidR="00BF1D7D" w:rsidRDefault="00BF1D7D" w:rsidP="002D0C6A">
            <w:pPr>
              <w:jc w:val="center"/>
            </w:pPr>
            <w:r>
              <w:t>66-67</w:t>
            </w:r>
          </w:p>
          <w:p w:rsidR="00BF1D7D" w:rsidRDefault="00BF1D7D" w:rsidP="002D0C6A">
            <w:pPr>
              <w:jc w:val="center"/>
            </w:pPr>
            <w:r>
              <w:t>68-69</w:t>
            </w:r>
          </w:p>
          <w:p w:rsidR="00BF1D7D" w:rsidRPr="001E2987" w:rsidRDefault="00BF1D7D" w:rsidP="002D0C6A">
            <w:pPr>
              <w:jc w:val="center"/>
            </w:pPr>
            <w:r>
              <w:t>70-71</w:t>
            </w:r>
          </w:p>
        </w:tc>
        <w:tc>
          <w:tcPr>
            <w:tcW w:w="4501" w:type="dxa"/>
          </w:tcPr>
          <w:p w:rsidR="001E2987" w:rsidRDefault="001E2987" w:rsidP="002D0C6A">
            <w:r w:rsidRPr="001E2987">
              <w:t>Под грибком</w:t>
            </w:r>
          </w:p>
          <w:p w:rsidR="001E2987" w:rsidRDefault="001E2987" w:rsidP="002D0C6A">
            <w:r w:rsidRPr="001E2987">
              <w:t>Солнышко и дождик</w:t>
            </w:r>
          </w:p>
          <w:p w:rsidR="001E2987" w:rsidRDefault="001E2987" w:rsidP="002D0C6A">
            <w:r w:rsidRPr="001E2987">
              <w:t>Грибной дождик</w:t>
            </w:r>
          </w:p>
          <w:p w:rsidR="001E2987" w:rsidRPr="001E2987" w:rsidRDefault="001E2987" w:rsidP="002D0C6A">
            <w:r w:rsidRPr="001E2987">
              <w:t>Тучка</w:t>
            </w:r>
          </w:p>
        </w:tc>
      </w:tr>
    </w:tbl>
    <w:p w:rsidR="003868B2" w:rsidRDefault="003868B2" w:rsidP="00E76123">
      <w:pPr>
        <w:jc w:val="center"/>
        <w:rPr>
          <w:b/>
        </w:rPr>
      </w:pPr>
    </w:p>
    <w:p w:rsidR="006211A4" w:rsidRDefault="006211A4" w:rsidP="006211A4">
      <w:pPr>
        <w:rPr>
          <w:b/>
        </w:rPr>
      </w:pPr>
      <w:r w:rsidRPr="006211A4">
        <w:rPr>
          <w:b/>
        </w:rPr>
        <w:lastRenderedPageBreak/>
        <w:t>Использование наглядного материала:</w:t>
      </w:r>
    </w:p>
    <w:p w:rsidR="006211A4" w:rsidRDefault="006211A4" w:rsidP="006211A4">
      <w:pPr>
        <w:rPr>
          <w:b/>
        </w:rPr>
      </w:pPr>
      <w:r w:rsidRPr="006211A4">
        <w:t>иллюстрации и репродукции;</w:t>
      </w:r>
    </w:p>
    <w:p w:rsidR="006211A4" w:rsidRPr="006211A4" w:rsidRDefault="006211A4" w:rsidP="006211A4">
      <w:pPr>
        <w:rPr>
          <w:b/>
        </w:rPr>
      </w:pPr>
      <w:r w:rsidRPr="006211A4">
        <w:t>дидактический материал;</w:t>
      </w:r>
    </w:p>
    <w:p w:rsidR="006211A4" w:rsidRPr="006211A4" w:rsidRDefault="006211A4" w:rsidP="006211A4">
      <w:r w:rsidRPr="006211A4">
        <w:t>игровые атрибуты;</w:t>
      </w:r>
    </w:p>
    <w:p w:rsidR="006211A4" w:rsidRPr="006211A4" w:rsidRDefault="006211A4" w:rsidP="006211A4">
      <w:r w:rsidRPr="006211A4">
        <w:t>музыкальные инструменты;</w:t>
      </w:r>
    </w:p>
    <w:p w:rsidR="006211A4" w:rsidRPr="006211A4" w:rsidRDefault="006211A4" w:rsidP="006211A4">
      <w:r w:rsidRPr="006211A4">
        <w:t>аудиоматериалы;</w:t>
      </w:r>
    </w:p>
    <w:p w:rsidR="006211A4" w:rsidRDefault="00EB38A1" w:rsidP="006A4BCA">
      <w:pPr>
        <w:rPr>
          <w:b/>
        </w:rPr>
      </w:pPr>
      <w:r>
        <w:rPr>
          <w:b/>
        </w:rPr>
        <w:t xml:space="preserve">          </w:t>
      </w:r>
    </w:p>
    <w:p w:rsidR="00EB38A1" w:rsidRDefault="00A53788" w:rsidP="006A4BCA">
      <w:pPr>
        <w:rPr>
          <w:b/>
        </w:rPr>
      </w:pPr>
      <w:r w:rsidRPr="00EB38A1">
        <w:rPr>
          <w:b/>
        </w:rPr>
        <w:t xml:space="preserve">Список литературы </w:t>
      </w:r>
    </w:p>
    <w:p w:rsidR="00324838" w:rsidRDefault="00324838" w:rsidP="00324838">
      <w:r>
        <w:t>1</w:t>
      </w:r>
      <w:r w:rsidRPr="00324838">
        <w:tab/>
        <w:t>М. Ю. Картушина «Логоритмика для малышей»;</w:t>
      </w:r>
    </w:p>
    <w:p w:rsidR="00324838" w:rsidRPr="00324838" w:rsidRDefault="00324838" w:rsidP="00324838">
      <w:r>
        <w:t xml:space="preserve">2. </w:t>
      </w:r>
      <w:r w:rsidRPr="00324838">
        <w:t>О.А. Новиковская « Логоритмика для дошкольников в играх и упражнениях»;</w:t>
      </w:r>
    </w:p>
    <w:p w:rsidR="00324838" w:rsidRPr="00324838" w:rsidRDefault="00324838" w:rsidP="00324838">
      <w:r>
        <w:t xml:space="preserve">3.  </w:t>
      </w:r>
      <w:r w:rsidRPr="00324838">
        <w:t>Е.М. Тимофеева, Е.И. Чернова «Пальчиковые шаги»;</w:t>
      </w:r>
    </w:p>
    <w:p w:rsidR="00324838" w:rsidRPr="00324838" w:rsidRDefault="00324838" w:rsidP="00324838">
      <w:r>
        <w:t xml:space="preserve">4.  </w:t>
      </w:r>
      <w:r w:rsidRPr="00324838">
        <w:t>Е.М. Тимофеева, Е.И. Чернова «Пальчиковая гимнастика»;</w:t>
      </w:r>
    </w:p>
    <w:p w:rsidR="00324838" w:rsidRPr="00324838" w:rsidRDefault="00324838" w:rsidP="00324838">
      <w:r>
        <w:t xml:space="preserve">5.  </w:t>
      </w:r>
      <w:r w:rsidRPr="00324838">
        <w:t>Е. Краузе «Логопедический массаж и артикуляционная гимнастика»</w:t>
      </w:r>
    </w:p>
    <w:p w:rsidR="00324838" w:rsidRPr="00324838" w:rsidRDefault="00324838" w:rsidP="00324838">
      <w:r>
        <w:t xml:space="preserve">6.  </w:t>
      </w:r>
      <w:r w:rsidRPr="00324838">
        <w:t>Аудиодиск  Железновой</w:t>
      </w:r>
    </w:p>
    <w:p w:rsidR="00324838" w:rsidRPr="00324838" w:rsidRDefault="00324838" w:rsidP="006A4BCA"/>
    <w:sectPr w:rsidR="00324838" w:rsidRPr="00324838" w:rsidSect="008606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8E" w:rsidRDefault="00A13C8E" w:rsidP="00A53788">
      <w:pPr>
        <w:spacing w:after="0" w:line="240" w:lineRule="auto"/>
      </w:pPr>
      <w:r>
        <w:separator/>
      </w:r>
    </w:p>
  </w:endnote>
  <w:endnote w:type="continuationSeparator" w:id="1">
    <w:p w:rsidR="00A13C8E" w:rsidRDefault="00A13C8E" w:rsidP="00A5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397443"/>
      <w:docPartObj>
        <w:docPartGallery w:val="Page Numbers (Bottom of Page)"/>
        <w:docPartUnique/>
      </w:docPartObj>
    </w:sdtPr>
    <w:sdtContent>
      <w:p w:rsidR="00361DEA" w:rsidRDefault="00DD2BDF">
        <w:pPr>
          <w:pStyle w:val="a7"/>
          <w:jc w:val="center"/>
        </w:pPr>
        <w:r>
          <w:fldChar w:fldCharType="begin"/>
        </w:r>
        <w:r w:rsidR="00361DEA">
          <w:instrText>PAGE   \* MERGEFORMAT</w:instrText>
        </w:r>
        <w:r>
          <w:fldChar w:fldCharType="separate"/>
        </w:r>
        <w:r w:rsidR="00B406F0">
          <w:rPr>
            <w:noProof/>
          </w:rPr>
          <w:t>2</w:t>
        </w:r>
        <w:r>
          <w:fldChar w:fldCharType="end"/>
        </w:r>
      </w:p>
    </w:sdtContent>
  </w:sdt>
  <w:p w:rsidR="00361DEA" w:rsidRDefault="00361D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8E" w:rsidRDefault="00A13C8E" w:rsidP="00A53788">
      <w:pPr>
        <w:spacing w:after="0" w:line="240" w:lineRule="auto"/>
      </w:pPr>
      <w:r>
        <w:separator/>
      </w:r>
    </w:p>
  </w:footnote>
  <w:footnote w:type="continuationSeparator" w:id="1">
    <w:p w:rsidR="00A13C8E" w:rsidRDefault="00A13C8E" w:rsidP="00A5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CF3"/>
    <w:multiLevelType w:val="hybridMultilevel"/>
    <w:tmpl w:val="8514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428"/>
    <w:multiLevelType w:val="hybridMultilevel"/>
    <w:tmpl w:val="D30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75C4"/>
    <w:multiLevelType w:val="hybridMultilevel"/>
    <w:tmpl w:val="922C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5BF0"/>
    <w:multiLevelType w:val="hybridMultilevel"/>
    <w:tmpl w:val="15C44ADE"/>
    <w:lvl w:ilvl="0" w:tplc="8E62D5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E6BB8"/>
    <w:multiLevelType w:val="singleLevel"/>
    <w:tmpl w:val="10EE6BB8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25"/>
      </w:pPr>
    </w:lvl>
  </w:abstractNum>
  <w:abstractNum w:abstractNumId="5">
    <w:nsid w:val="168B136C"/>
    <w:multiLevelType w:val="hybridMultilevel"/>
    <w:tmpl w:val="79A2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66F0"/>
    <w:multiLevelType w:val="hybridMultilevel"/>
    <w:tmpl w:val="531C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83A"/>
    <w:multiLevelType w:val="hybridMultilevel"/>
    <w:tmpl w:val="7DAA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FBA"/>
    <w:multiLevelType w:val="hybridMultilevel"/>
    <w:tmpl w:val="91F87DBA"/>
    <w:lvl w:ilvl="0" w:tplc="A9687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94FA0"/>
    <w:multiLevelType w:val="hybridMultilevel"/>
    <w:tmpl w:val="3C0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222A2"/>
    <w:multiLevelType w:val="hybridMultilevel"/>
    <w:tmpl w:val="23F8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C16BE"/>
    <w:multiLevelType w:val="hybridMultilevel"/>
    <w:tmpl w:val="378EA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0C99"/>
    <w:multiLevelType w:val="hybridMultilevel"/>
    <w:tmpl w:val="15D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2C2"/>
    <w:multiLevelType w:val="hybridMultilevel"/>
    <w:tmpl w:val="56E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822D4"/>
    <w:multiLevelType w:val="hybridMultilevel"/>
    <w:tmpl w:val="D4AA2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61EE"/>
    <w:multiLevelType w:val="hybridMultilevel"/>
    <w:tmpl w:val="E0F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0334"/>
    <w:multiLevelType w:val="hybridMultilevel"/>
    <w:tmpl w:val="2D12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A7608"/>
    <w:multiLevelType w:val="hybridMultilevel"/>
    <w:tmpl w:val="FF224540"/>
    <w:lvl w:ilvl="0" w:tplc="25A8F9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F12F9"/>
    <w:multiLevelType w:val="hybridMultilevel"/>
    <w:tmpl w:val="F6A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5092D"/>
    <w:multiLevelType w:val="hybridMultilevel"/>
    <w:tmpl w:val="A91E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258A8"/>
    <w:multiLevelType w:val="hybridMultilevel"/>
    <w:tmpl w:val="2784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D3625"/>
    <w:multiLevelType w:val="hybridMultilevel"/>
    <w:tmpl w:val="76727952"/>
    <w:lvl w:ilvl="0" w:tplc="A1AA7E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6C0"/>
    <w:multiLevelType w:val="hybridMultilevel"/>
    <w:tmpl w:val="DD34D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C0325"/>
    <w:multiLevelType w:val="hybridMultilevel"/>
    <w:tmpl w:val="D7EC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34B4F"/>
    <w:multiLevelType w:val="hybridMultilevel"/>
    <w:tmpl w:val="762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0364E"/>
    <w:multiLevelType w:val="hybridMultilevel"/>
    <w:tmpl w:val="F1C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86DB6"/>
    <w:multiLevelType w:val="hybridMultilevel"/>
    <w:tmpl w:val="0AD8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E3486"/>
    <w:multiLevelType w:val="hybridMultilevel"/>
    <w:tmpl w:val="8E4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D2965"/>
    <w:multiLevelType w:val="hybridMultilevel"/>
    <w:tmpl w:val="31DE6A5A"/>
    <w:lvl w:ilvl="0" w:tplc="807C9F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407A3"/>
    <w:multiLevelType w:val="hybridMultilevel"/>
    <w:tmpl w:val="B466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E35"/>
    <w:multiLevelType w:val="hybridMultilevel"/>
    <w:tmpl w:val="EE34BF3E"/>
    <w:lvl w:ilvl="0" w:tplc="467EAA3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B6883"/>
    <w:multiLevelType w:val="hybridMultilevel"/>
    <w:tmpl w:val="11A8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042F8"/>
    <w:multiLevelType w:val="hybridMultilevel"/>
    <w:tmpl w:val="C62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0005"/>
    <w:multiLevelType w:val="hybridMultilevel"/>
    <w:tmpl w:val="A26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C41EC"/>
    <w:multiLevelType w:val="hybridMultilevel"/>
    <w:tmpl w:val="8CB2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11891"/>
    <w:multiLevelType w:val="hybridMultilevel"/>
    <w:tmpl w:val="8F6A63CE"/>
    <w:lvl w:ilvl="0" w:tplc="69345F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02346"/>
    <w:multiLevelType w:val="hybridMultilevel"/>
    <w:tmpl w:val="389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33596"/>
    <w:multiLevelType w:val="hybridMultilevel"/>
    <w:tmpl w:val="DE04D7F0"/>
    <w:lvl w:ilvl="0" w:tplc="D180C9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B5467"/>
    <w:multiLevelType w:val="hybridMultilevel"/>
    <w:tmpl w:val="43A0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927EC"/>
    <w:multiLevelType w:val="hybridMultilevel"/>
    <w:tmpl w:val="CC0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5"/>
  </w:num>
  <w:num w:numId="5">
    <w:abstractNumId w:val="21"/>
  </w:num>
  <w:num w:numId="6">
    <w:abstractNumId w:val="30"/>
  </w:num>
  <w:num w:numId="7">
    <w:abstractNumId w:val="14"/>
  </w:num>
  <w:num w:numId="8">
    <w:abstractNumId w:val="13"/>
  </w:num>
  <w:num w:numId="9">
    <w:abstractNumId w:val="6"/>
  </w:num>
  <w:num w:numId="10">
    <w:abstractNumId w:val="22"/>
  </w:num>
  <w:num w:numId="11">
    <w:abstractNumId w:val="9"/>
  </w:num>
  <w:num w:numId="12">
    <w:abstractNumId w:val="28"/>
  </w:num>
  <w:num w:numId="13">
    <w:abstractNumId w:val="37"/>
  </w:num>
  <w:num w:numId="14">
    <w:abstractNumId w:val="10"/>
  </w:num>
  <w:num w:numId="15">
    <w:abstractNumId w:val="39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38"/>
  </w:num>
  <w:num w:numId="21">
    <w:abstractNumId w:val="27"/>
  </w:num>
  <w:num w:numId="22">
    <w:abstractNumId w:val="33"/>
  </w:num>
  <w:num w:numId="23">
    <w:abstractNumId w:val="35"/>
  </w:num>
  <w:num w:numId="24">
    <w:abstractNumId w:val="8"/>
  </w:num>
  <w:num w:numId="25">
    <w:abstractNumId w:val="29"/>
  </w:num>
  <w:num w:numId="26">
    <w:abstractNumId w:val="24"/>
  </w:num>
  <w:num w:numId="27">
    <w:abstractNumId w:val="7"/>
  </w:num>
  <w:num w:numId="28">
    <w:abstractNumId w:val="25"/>
  </w:num>
  <w:num w:numId="29">
    <w:abstractNumId w:val="17"/>
  </w:num>
  <w:num w:numId="30">
    <w:abstractNumId w:val="32"/>
  </w:num>
  <w:num w:numId="31">
    <w:abstractNumId w:val="34"/>
  </w:num>
  <w:num w:numId="32">
    <w:abstractNumId w:val="4"/>
    <w:lvlOverride w:ilvl="0">
      <w:startOverride w:val="1"/>
    </w:lvlOverride>
  </w:num>
  <w:num w:numId="33">
    <w:abstractNumId w:val="0"/>
  </w:num>
  <w:num w:numId="34">
    <w:abstractNumId w:val="23"/>
  </w:num>
  <w:num w:numId="35">
    <w:abstractNumId w:val="20"/>
  </w:num>
  <w:num w:numId="36">
    <w:abstractNumId w:val="1"/>
  </w:num>
  <w:num w:numId="37">
    <w:abstractNumId w:val="36"/>
  </w:num>
  <w:num w:numId="38">
    <w:abstractNumId w:val="11"/>
  </w:num>
  <w:num w:numId="39">
    <w:abstractNumId w:val="31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A43"/>
    <w:rsid w:val="00010BCF"/>
    <w:rsid w:val="0001529B"/>
    <w:rsid w:val="00017D4A"/>
    <w:rsid w:val="00021BDC"/>
    <w:rsid w:val="00021E74"/>
    <w:rsid w:val="0002665A"/>
    <w:rsid w:val="00030119"/>
    <w:rsid w:val="000315AC"/>
    <w:rsid w:val="0004423A"/>
    <w:rsid w:val="0004783A"/>
    <w:rsid w:val="00052F96"/>
    <w:rsid w:val="00055CD2"/>
    <w:rsid w:val="00066F26"/>
    <w:rsid w:val="00067C0F"/>
    <w:rsid w:val="0007002A"/>
    <w:rsid w:val="000716A0"/>
    <w:rsid w:val="00075349"/>
    <w:rsid w:val="0007674D"/>
    <w:rsid w:val="00080FA0"/>
    <w:rsid w:val="00081B3A"/>
    <w:rsid w:val="00087E53"/>
    <w:rsid w:val="0009301C"/>
    <w:rsid w:val="00093F63"/>
    <w:rsid w:val="000A04D3"/>
    <w:rsid w:val="000A2CBC"/>
    <w:rsid w:val="000B5C91"/>
    <w:rsid w:val="000B7BFD"/>
    <w:rsid w:val="000C0411"/>
    <w:rsid w:val="000C43E8"/>
    <w:rsid w:val="000C4671"/>
    <w:rsid w:val="000C5CB8"/>
    <w:rsid w:val="000E3731"/>
    <w:rsid w:val="000E3EA0"/>
    <w:rsid w:val="000E605E"/>
    <w:rsid w:val="000F1139"/>
    <w:rsid w:val="000F354B"/>
    <w:rsid w:val="000F553F"/>
    <w:rsid w:val="00111E0C"/>
    <w:rsid w:val="001122D8"/>
    <w:rsid w:val="00113295"/>
    <w:rsid w:val="0011364F"/>
    <w:rsid w:val="00113DDA"/>
    <w:rsid w:val="001143DC"/>
    <w:rsid w:val="001230FE"/>
    <w:rsid w:val="0012429F"/>
    <w:rsid w:val="001308B4"/>
    <w:rsid w:val="00130DF8"/>
    <w:rsid w:val="00137139"/>
    <w:rsid w:val="001451E4"/>
    <w:rsid w:val="00150BFC"/>
    <w:rsid w:val="001554A8"/>
    <w:rsid w:val="0017195A"/>
    <w:rsid w:val="00184187"/>
    <w:rsid w:val="00186A95"/>
    <w:rsid w:val="00191570"/>
    <w:rsid w:val="001A349B"/>
    <w:rsid w:val="001B71B9"/>
    <w:rsid w:val="001B7A9C"/>
    <w:rsid w:val="001B7B43"/>
    <w:rsid w:val="001C065B"/>
    <w:rsid w:val="001C20BB"/>
    <w:rsid w:val="001C4232"/>
    <w:rsid w:val="001E2987"/>
    <w:rsid w:val="001F5DD5"/>
    <w:rsid w:val="001F6A7E"/>
    <w:rsid w:val="001F710D"/>
    <w:rsid w:val="001F75EA"/>
    <w:rsid w:val="002033D6"/>
    <w:rsid w:val="00221125"/>
    <w:rsid w:val="00223CE8"/>
    <w:rsid w:val="00225A77"/>
    <w:rsid w:val="00232454"/>
    <w:rsid w:val="00237388"/>
    <w:rsid w:val="0024757D"/>
    <w:rsid w:val="00255946"/>
    <w:rsid w:val="00262C72"/>
    <w:rsid w:val="00262DE3"/>
    <w:rsid w:val="00273A57"/>
    <w:rsid w:val="002814D5"/>
    <w:rsid w:val="00281A9D"/>
    <w:rsid w:val="00284BDD"/>
    <w:rsid w:val="00290FC6"/>
    <w:rsid w:val="0029572E"/>
    <w:rsid w:val="002B462A"/>
    <w:rsid w:val="002C035D"/>
    <w:rsid w:val="002C42FD"/>
    <w:rsid w:val="002C49D2"/>
    <w:rsid w:val="002C6787"/>
    <w:rsid w:val="002D590E"/>
    <w:rsid w:val="002E256F"/>
    <w:rsid w:val="002E2B65"/>
    <w:rsid w:val="002E5849"/>
    <w:rsid w:val="002E7297"/>
    <w:rsid w:val="002F1D64"/>
    <w:rsid w:val="002F4203"/>
    <w:rsid w:val="002F56E4"/>
    <w:rsid w:val="002F7BC0"/>
    <w:rsid w:val="003003C9"/>
    <w:rsid w:val="00306C5A"/>
    <w:rsid w:val="0031534B"/>
    <w:rsid w:val="00324838"/>
    <w:rsid w:val="003269BD"/>
    <w:rsid w:val="0033578A"/>
    <w:rsid w:val="003370C7"/>
    <w:rsid w:val="003424D2"/>
    <w:rsid w:val="00346D14"/>
    <w:rsid w:val="00353409"/>
    <w:rsid w:val="00361DEA"/>
    <w:rsid w:val="003656B3"/>
    <w:rsid w:val="003868B2"/>
    <w:rsid w:val="00386A7F"/>
    <w:rsid w:val="00391301"/>
    <w:rsid w:val="00392D30"/>
    <w:rsid w:val="003943D6"/>
    <w:rsid w:val="00397C26"/>
    <w:rsid w:val="00397D14"/>
    <w:rsid w:val="00397DE9"/>
    <w:rsid w:val="00397F80"/>
    <w:rsid w:val="003B117F"/>
    <w:rsid w:val="003B19E5"/>
    <w:rsid w:val="003B2056"/>
    <w:rsid w:val="003B4C5C"/>
    <w:rsid w:val="003B6F31"/>
    <w:rsid w:val="003B7D46"/>
    <w:rsid w:val="003C03DF"/>
    <w:rsid w:val="003C4762"/>
    <w:rsid w:val="003D522C"/>
    <w:rsid w:val="003D7C95"/>
    <w:rsid w:val="003F248D"/>
    <w:rsid w:val="003F6F13"/>
    <w:rsid w:val="004023F1"/>
    <w:rsid w:val="00404AC3"/>
    <w:rsid w:val="0041424C"/>
    <w:rsid w:val="00415F17"/>
    <w:rsid w:val="00417D0F"/>
    <w:rsid w:val="004230DB"/>
    <w:rsid w:val="0042678A"/>
    <w:rsid w:val="0043191D"/>
    <w:rsid w:val="00434321"/>
    <w:rsid w:val="004403D6"/>
    <w:rsid w:val="00445532"/>
    <w:rsid w:val="004476D1"/>
    <w:rsid w:val="00450FED"/>
    <w:rsid w:val="0045169E"/>
    <w:rsid w:val="00452378"/>
    <w:rsid w:val="00457629"/>
    <w:rsid w:val="00474A14"/>
    <w:rsid w:val="00474F12"/>
    <w:rsid w:val="00484CBE"/>
    <w:rsid w:val="00485F3B"/>
    <w:rsid w:val="004938BF"/>
    <w:rsid w:val="00496040"/>
    <w:rsid w:val="0049707C"/>
    <w:rsid w:val="004A06CB"/>
    <w:rsid w:val="004A0810"/>
    <w:rsid w:val="004A1406"/>
    <w:rsid w:val="004A3C06"/>
    <w:rsid w:val="004A53C6"/>
    <w:rsid w:val="004A6964"/>
    <w:rsid w:val="004B21F1"/>
    <w:rsid w:val="004B2C4E"/>
    <w:rsid w:val="004C1BBF"/>
    <w:rsid w:val="004C27AE"/>
    <w:rsid w:val="004D100D"/>
    <w:rsid w:val="004D2B8E"/>
    <w:rsid w:val="004D41F1"/>
    <w:rsid w:val="004E0979"/>
    <w:rsid w:val="004E698D"/>
    <w:rsid w:val="004F14C9"/>
    <w:rsid w:val="004F34C3"/>
    <w:rsid w:val="00501893"/>
    <w:rsid w:val="0050205A"/>
    <w:rsid w:val="00504F66"/>
    <w:rsid w:val="00526F9B"/>
    <w:rsid w:val="00532E3F"/>
    <w:rsid w:val="00534DF2"/>
    <w:rsid w:val="005405CA"/>
    <w:rsid w:val="00540A38"/>
    <w:rsid w:val="00545E33"/>
    <w:rsid w:val="00555EEB"/>
    <w:rsid w:val="0055750D"/>
    <w:rsid w:val="00571BBB"/>
    <w:rsid w:val="0057599A"/>
    <w:rsid w:val="00576436"/>
    <w:rsid w:val="005805F5"/>
    <w:rsid w:val="00581AFE"/>
    <w:rsid w:val="005823D1"/>
    <w:rsid w:val="0058421D"/>
    <w:rsid w:val="00585382"/>
    <w:rsid w:val="00594932"/>
    <w:rsid w:val="0059553F"/>
    <w:rsid w:val="0059787A"/>
    <w:rsid w:val="00597BAE"/>
    <w:rsid w:val="00597FB5"/>
    <w:rsid w:val="005A1AB0"/>
    <w:rsid w:val="005B27B3"/>
    <w:rsid w:val="005C100E"/>
    <w:rsid w:val="005C1FC4"/>
    <w:rsid w:val="005C4DE1"/>
    <w:rsid w:val="005D730C"/>
    <w:rsid w:val="005E52AF"/>
    <w:rsid w:val="005F6449"/>
    <w:rsid w:val="0060101D"/>
    <w:rsid w:val="00601151"/>
    <w:rsid w:val="0061033E"/>
    <w:rsid w:val="00611BB6"/>
    <w:rsid w:val="006144FC"/>
    <w:rsid w:val="00617AD7"/>
    <w:rsid w:val="006211A4"/>
    <w:rsid w:val="00634266"/>
    <w:rsid w:val="00641534"/>
    <w:rsid w:val="00642321"/>
    <w:rsid w:val="0065289D"/>
    <w:rsid w:val="00660EE7"/>
    <w:rsid w:val="0066583D"/>
    <w:rsid w:val="00667EF7"/>
    <w:rsid w:val="00674B81"/>
    <w:rsid w:val="00674F3E"/>
    <w:rsid w:val="006766C6"/>
    <w:rsid w:val="00677E22"/>
    <w:rsid w:val="0068060D"/>
    <w:rsid w:val="006834F9"/>
    <w:rsid w:val="006848B8"/>
    <w:rsid w:val="00684965"/>
    <w:rsid w:val="0068551E"/>
    <w:rsid w:val="00686341"/>
    <w:rsid w:val="006970B2"/>
    <w:rsid w:val="00697395"/>
    <w:rsid w:val="006A0C14"/>
    <w:rsid w:val="006A4BCA"/>
    <w:rsid w:val="006A547E"/>
    <w:rsid w:val="006A7769"/>
    <w:rsid w:val="006B79EA"/>
    <w:rsid w:val="006D1286"/>
    <w:rsid w:val="006E081C"/>
    <w:rsid w:val="006E29E4"/>
    <w:rsid w:val="006E79EB"/>
    <w:rsid w:val="006E7D72"/>
    <w:rsid w:val="006F3BCB"/>
    <w:rsid w:val="006F6A89"/>
    <w:rsid w:val="00700A3F"/>
    <w:rsid w:val="00704660"/>
    <w:rsid w:val="0071008E"/>
    <w:rsid w:val="00711A69"/>
    <w:rsid w:val="00726C71"/>
    <w:rsid w:val="00733707"/>
    <w:rsid w:val="00733EC5"/>
    <w:rsid w:val="007366EF"/>
    <w:rsid w:val="00740B04"/>
    <w:rsid w:val="0074195A"/>
    <w:rsid w:val="007448DB"/>
    <w:rsid w:val="00760539"/>
    <w:rsid w:val="0076380A"/>
    <w:rsid w:val="00765730"/>
    <w:rsid w:val="00770C3B"/>
    <w:rsid w:val="00777347"/>
    <w:rsid w:val="007779B9"/>
    <w:rsid w:val="0078474A"/>
    <w:rsid w:val="00785F5C"/>
    <w:rsid w:val="00787A3B"/>
    <w:rsid w:val="00790D1E"/>
    <w:rsid w:val="00790DD4"/>
    <w:rsid w:val="00792B1B"/>
    <w:rsid w:val="0079364C"/>
    <w:rsid w:val="007A764B"/>
    <w:rsid w:val="007B7F59"/>
    <w:rsid w:val="007C0305"/>
    <w:rsid w:val="007C0E2D"/>
    <w:rsid w:val="007C49EF"/>
    <w:rsid w:val="007C5916"/>
    <w:rsid w:val="007E22B6"/>
    <w:rsid w:val="007E4BD4"/>
    <w:rsid w:val="007F6158"/>
    <w:rsid w:val="00803094"/>
    <w:rsid w:val="008050E5"/>
    <w:rsid w:val="008078E8"/>
    <w:rsid w:val="008108A7"/>
    <w:rsid w:val="00810A53"/>
    <w:rsid w:val="00813BC9"/>
    <w:rsid w:val="0081519C"/>
    <w:rsid w:val="00834EB9"/>
    <w:rsid w:val="00835E58"/>
    <w:rsid w:val="0083607D"/>
    <w:rsid w:val="00845F69"/>
    <w:rsid w:val="00852954"/>
    <w:rsid w:val="008606AE"/>
    <w:rsid w:val="00864BCD"/>
    <w:rsid w:val="00870D22"/>
    <w:rsid w:val="00873211"/>
    <w:rsid w:val="00873369"/>
    <w:rsid w:val="00876309"/>
    <w:rsid w:val="00876D8D"/>
    <w:rsid w:val="0088604D"/>
    <w:rsid w:val="0088752F"/>
    <w:rsid w:val="0088762A"/>
    <w:rsid w:val="008A3291"/>
    <w:rsid w:val="008A4F8C"/>
    <w:rsid w:val="008A6770"/>
    <w:rsid w:val="008B4DC6"/>
    <w:rsid w:val="008C2102"/>
    <w:rsid w:val="008C292D"/>
    <w:rsid w:val="008C4DE6"/>
    <w:rsid w:val="008D04C7"/>
    <w:rsid w:val="008D433C"/>
    <w:rsid w:val="008E10B2"/>
    <w:rsid w:val="008E4735"/>
    <w:rsid w:val="008F0B17"/>
    <w:rsid w:val="00900133"/>
    <w:rsid w:val="009066CD"/>
    <w:rsid w:val="00906921"/>
    <w:rsid w:val="00916362"/>
    <w:rsid w:val="0091674A"/>
    <w:rsid w:val="009359AA"/>
    <w:rsid w:val="00942124"/>
    <w:rsid w:val="00942ACD"/>
    <w:rsid w:val="00943225"/>
    <w:rsid w:val="009438E7"/>
    <w:rsid w:val="0095060E"/>
    <w:rsid w:val="009541B2"/>
    <w:rsid w:val="0095565D"/>
    <w:rsid w:val="0095698A"/>
    <w:rsid w:val="009704D0"/>
    <w:rsid w:val="00970872"/>
    <w:rsid w:val="0097203B"/>
    <w:rsid w:val="0097323F"/>
    <w:rsid w:val="00990B52"/>
    <w:rsid w:val="009915EA"/>
    <w:rsid w:val="00995901"/>
    <w:rsid w:val="009A4CBF"/>
    <w:rsid w:val="009A68A6"/>
    <w:rsid w:val="009B1FC7"/>
    <w:rsid w:val="009C5341"/>
    <w:rsid w:val="009D01FC"/>
    <w:rsid w:val="009E7514"/>
    <w:rsid w:val="00A13C8E"/>
    <w:rsid w:val="00A14479"/>
    <w:rsid w:val="00A32891"/>
    <w:rsid w:val="00A35C87"/>
    <w:rsid w:val="00A42505"/>
    <w:rsid w:val="00A46FF6"/>
    <w:rsid w:val="00A51291"/>
    <w:rsid w:val="00A53788"/>
    <w:rsid w:val="00A61169"/>
    <w:rsid w:val="00A628C5"/>
    <w:rsid w:val="00A662DB"/>
    <w:rsid w:val="00A70BA1"/>
    <w:rsid w:val="00A70C8B"/>
    <w:rsid w:val="00A70E71"/>
    <w:rsid w:val="00A748B7"/>
    <w:rsid w:val="00A83CAE"/>
    <w:rsid w:val="00AB3525"/>
    <w:rsid w:val="00AC631F"/>
    <w:rsid w:val="00AD6DB9"/>
    <w:rsid w:val="00AE0724"/>
    <w:rsid w:val="00AE4DFE"/>
    <w:rsid w:val="00AF006C"/>
    <w:rsid w:val="00AF1D78"/>
    <w:rsid w:val="00AF2105"/>
    <w:rsid w:val="00AF2F07"/>
    <w:rsid w:val="00AF4FA0"/>
    <w:rsid w:val="00AF58DF"/>
    <w:rsid w:val="00B01466"/>
    <w:rsid w:val="00B17B44"/>
    <w:rsid w:val="00B2351A"/>
    <w:rsid w:val="00B319D8"/>
    <w:rsid w:val="00B3267D"/>
    <w:rsid w:val="00B34263"/>
    <w:rsid w:val="00B37BD6"/>
    <w:rsid w:val="00B402E0"/>
    <w:rsid w:val="00B406F0"/>
    <w:rsid w:val="00B413C0"/>
    <w:rsid w:val="00B42396"/>
    <w:rsid w:val="00B5050B"/>
    <w:rsid w:val="00B51890"/>
    <w:rsid w:val="00B634D9"/>
    <w:rsid w:val="00B663D7"/>
    <w:rsid w:val="00B67F47"/>
    <w:rsid w:val="00B8301B"/>
    <w:rsid w:val="00B97456"/>
    <w:rsid w:val="00BA10E2"/>
    <w:rsid w:val="00BB32D4"/>
    <w:rsid w:val="00BC47F8"/>
    <w:rsid w:val="00BD0EE3"/>
    <w:rsid w:val="00BD1694"/>
    <w:rsid w:val="00BD3AEB"/>
    <w:rsid w:val="00BF1BD4"/>
    <w:rsid w:val="00BF1D7D"/>
    <w:rsid w:val="00C02E27"/>
    <w:rsid w:val="00C03861"/>
    <w:rsid w:val="00C158A0"/>
    <w:rsid w:val="00C25CFC"/>
    <w:rsid w:val="00C3319F"/>
    <w:rsid w:val="00C336D5"/>
    <w:rsid w:val="00C40830"/>
    <w:rsid w:val="00C540D9"/>
    <w:rsid w:val="00C61DB3"/>
    <w:rsid w:val="00C631A6"/>
    <w:rsid w:val="00C634B3"/>
    <w:rsid w:val="00C721FD"/>
    <w:rsid w:val="00C83392"/>
    <w:rsid w:val="00C932AA"/>
    <w:rsid w:val="00CA1E3D"/>
    <w:rsid w:val="00CA56DA"/>
    <w:rsid w:val="00CB6F8B"/>
    <w:rsid w:val="00CC2D40"/>
    <w:rsid w:val="00CC3970"/>
    <w:rsid w:val="00CC6428"/>
    <w:rsid w:val="00CC6995"/>
    <w:rsid w:val="00CD1298"/>
    <w:rsid w:val="00CD3B87"/>
    <w:rsid w:val="00CD4EA6"/>
    <w:rsid w:val="00CD5C95"/>
    <w:rsid w:val="00CD7681"/>
    <w:rsid w:val="00CE19B3"/>
    <w:rsid w:val="00CE2C8D"/>
    <w:rsid w:val="00CE71F9"/>
    <w:rsid w:val="00CF458C"/>
    <w:rsid w:val="00CF6697"/>
    <w:rsid w:val="00D005CF"/>
    <w:rsid w:val="00D127B4"/>
    <w:rsid w:val="00D13132"/>
    <w:rsid w:val="00D151EC"/>
    <w:rsid w:val="00D20136"/>
    <w:rsid w:val="00D260DC"/>
    <w:rsid w:val="00D31EEF"/>
    <w:rsid w:val="00D33C6F"/>
    <w:rsid w:val="00D360A9"/>
    <w:rsid w:val="00D46D0F"/>
    <w:rsid w:val="00D50556"/>
    <w:rsid w:val="00D57223"/>
    <w:rsid w:val="00D82A0A"/>
    <w:rsid w:val="00D91D34"/>
    <w:rsid w:val="00D9339B"/>
    <w:rsid w:val="00DA3912"/>
    <w:rsid w:val="00DB2C3A"/>
    <w:rsid w:val="00DB4474"/>
    <w:rsid w:val="00DB5BF9"/>
    <w:rsid w:val="00DB6DC9"/>
    <w:rsid w:val="00DC04A3"/>
    <w:rsid w:val="00DC77A7"/>
    <w:rsid w:val="00DD2BDF"/>
    <w:rsid w:val="00DD36C7"/>
    <w:rsid w:val="00DD4C43"/>
    <w:rsid w:val="00DD720A"/>
    <w:rsid w:val="00DE0DE1"/>
    <w:rsid w:val="00DE17FA"/>
    <w:rsid w:val="00DE1E23"/>
    <w:rsid w:val="00DE603F"/>
    <w:rsid w:val="00DF088D"/>
    <w:rsid w:val="00E0056C"/>
    <w:rsid w:val="00E06297"/>
    <w:rsid w:val="00E1473F"/>
    <w:rsid w:val="00E17DFC"/>
    <w:rsid w:val="00E262F7"/>
    <w:rsid w:val="00E27AD8"/>
    <w:rsid w:val="00E345B0"/>
    <w:rsid w:val="00E3550F"/>
    <w:rsid w:val="00E37AEA"/>
    <w:rsid w:val="00E52434"/>
    <w:rsid w:val="00E5337C"/>
    <w:rsid w:val="00E56F02"/>
    <w:rsid w:val="00E579AF"/>
    <w:rsid w:val="00E652B1"/>
    <w:rsid w:val="00E724E2"/>
    <w:rsid w:val="00E73D7F"/>
    <w:rsid w:val="00E75DFC"/>
    <w:rsid w:val="00E76123"/>
    <w:rsid w:val="00E77EEE"/>
    <w:rsid w:val="00E80D44"/>
    <w:rsid w:val="00E82CE5"/>
    <w:rsid w:val="00E959F2"/>
    <w:rsid w:val="00EB22D1"/>
    <w:rsid w:val="00EB38A1"/>
    <w:rsid w:val="00EB3AB6"/>
    <w:rsid w:val="00EB44C8"/>
    <w:rsid w:val="00EC492C"/>
    <w:rsid w:val="00EC667E"/>
    <w:rsid w:val="00EC76DE"/>
    <w:rsid w:val="00ED2A50"/>
    <w:rsid w:val="00EF027E"/>
    <w:rsid w:val="00EF7405"/>
    <w:rsid w:val="00F07645"/>
    <w:rsid w:val="00F16B03"/>
    <w:rsid w:val="00F2139B"/>
    <w:rsid w:val="00F228F1"/>
    <w:rsid w:val="00F365F7"/>
    <w:rsid w:val="00F4319E"/>
    <w:rsid w:val="00F45A81"/>
    <w:rsid w:val="00F52803"/>
    <w:rsid w:val="00F60E48"/>
    <w:rsid w:val="00F656C0"/>
    <w:rsid w:val="00F6590C"/>
    <w:rsid w:val="00F76B1F"/>
    <w:rsid w:val="00F834F8"/>
    <w:rsid w:val="00F9081C"/>
    <w:rsid w:val="00F970BB"/>
    <w:rsid w:val="00FA3A43"/>
    <w:rsid w:val="00FA7F63"/>
    <w:rsid w:val="00FB0FDF"/>
    <w:rsid w:val="00FB321E"/>
    <w:rsid w:val="00FB50FB"/>
    <w:rsid w:val="00FB55A6"/>
    <w:rsid w:val="00FB7AF4"/>
    <w:rsid w:val="00FC1792"/>
    <w:rsid w:val="00FD4B06"/>
    <w:rsid w:val="00FD6F03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  <w:style w:type="paragraph" w:styleId="a9">
    <w:name w:val="Balloon Text"/>
    <w:basedOn w:val="a"/>
    <w:link w:val="aa"/>
    <w:uiPriority w:val="99"/>
    <w:semiHidden/>
    <w:unhideWhenUsed/>
    <w:rsid w:val="00B4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5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788"/>
  </w:style>
  <w:style w:type="paragraph" w:styleId="a7">
    <w:name w:val="footer"/>
    <w:basedOn w:val="a"/>
    <w:link w:val="a8"/>
    <w:uiPriority w:val="99"/>
    <w:unhideWhenUsed/>
    <w:rsid w:val="00A53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8747-2378-42FB-AD0B-046D6C6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19</cp:revision>
  <cp:lastPrinted>2022-10-07T01:11:00Z</cp:lastPrinted>
  <dcterms:created xsi:type="dcterms:W3CDTF">2022-09-29T12:35:00Z</dcterms:created>
  <dcterms:modified xsi:type="dcterms:W3CDTF">2022-10-08T06:52:00Z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1934047784</vt:i4>
  </property>
</Properties>
</file>