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C5" w:rsidRDefault="006D08C5" w:rsidP="006D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средней группы №6</w:t>
      </w:r>
    </w:p>
    <w:p w:rsidR="006D08C5" w:rsidRPr="006D08C5" w:rsidRDefault="006D08C5" w:rsidP="006D08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6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D08C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8C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D08C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6D08C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программой дошкольного образования (далее - ООП ДО) Муниципального автономного дошкольного образовательного учреждения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г.Хабаровска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№30» (далее –МАДОУ №30), с учетом </w:t>
      </w:r>
      <w:r w:rsidRPr="006D08C5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методического комплекса «Детство»: Примерной образовательной программы дошкольного образования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Т.И.Бабаева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А.Г.Гогоберидзе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О.В.Солнцева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6D08C5" w:rsidRPr="006D08C5" w:rsidRDefault="006D08C5" w:rsidP="006D08C5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детей средней группы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6D08C5">
        <w:rPr>
          <w:rFonts w:ascii="Times New Roman" w:eastAsia="Times New Roman" w:hAnsi="Times New Roman" w:cs="Times New Roman"/>
          <w:color w:val="FF0000"/>
          <w:spacing w:val="70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от 4</w:t>
      </w:r>
      <w:r w:rsidRPr="006D08C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до 5</w:t>
      </w:r>
      <w:r w:rsidRPr="006D08C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6D08C5">
        <w:rPr>
          <w:rFonts w:ascii="Times New Roman" w:eastAsia="Times New Roman" w:hAnsi="Times New Roman" w:cs="Times New Roman"/>
          <w:color w:val="FF0000"/>
          <w:spacing w:val="70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8C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6D08C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-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физическому,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социально-коммуникативному,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познавательному,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речевому и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6D08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эстетическому.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Рабочей программы </w:t>
      </w: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proofErr w:type="gramStart"/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 Рабочей программы включает: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формы, способы, методы и средства реализации программы;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взаимодействия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 с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 дошкольников,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воспитания.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 Рабочей программы</w:t>
      </w: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6D08C5" w:rsidRPr="006D08C5" w:rsidRDefault="006D08C5" w:rsidP="006D0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 обязательной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формируемой учреждением  части Программы: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 часть</w:t>
      </w:r>
      <w:proofErr w:type="gramEnd"/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 : </w:t>
      </w: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комплекс «Детство» Т.И. Бабаевой, составляет 60,95%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методического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 «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Детство» обусловлен рядом причин:</w:t>
      </w:r>
    </w:p>
    <w:p w:rsidR="006D08C5" w:rsidRPr="006D08C5" w:rsidRDefault="006D08C5" w:rsidP="006D08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>комплекс разработан на основе и в соответствии с ФГОС ДО;</w:t>
      </w:r>
    </w:p>
    <w:p w:rsidR="006D08C5" w:rsidRPr="006D08C5" w:rsidRDefault="006D08C5" w:rsidP="006D08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разностороннее гармоничное развитие детей от рождения до семи лет с учетом их возрастных и индивидуальных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Часть, формируемая участниками образовательных отношений - 39,05%: </w:t>
      </w:r>
    </w:p>
    <w:p w:rsidR="006D08C5" w:rsidRPr="006D08C5" w:rsidRDefault="006D08C5" w:rsidP="006D08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</w:rPr>
        <w:t>2003  -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9,37%;</w:t>
      </w:r>
    </w:p>
    <w:p w:rsidR="006D08C5" w:rsidRPr="006D08C5" w:rsidRDefault="006D08C5" w:rsidP="006D08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«Ладушки» - И.М.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6D08C5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– 6,25%;   </w:t>
      </w:r>
    </w:p>
    <w:p w:rsidR="006D08C5" w:rsidRPr="006D08C5" w:rsidRDefault="006D08C5" w:rsidP="006D08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«Цветные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</w:rPr>
        <w:t>ладошки»  –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6D08C5" w:rsidRPr="006D08C5" w:rsidRDefault="006D08C5" w:rsidP="006D08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авторская программа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</w:rPr>
        <w:t>« Маленькие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</w:rPr>
        <w:t xml:space="preserve"> Дальневосточники» - Л.А. Кондратьева, 2014. –  6,25%.)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парциальные программы направлены на расширение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образовательных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6D08C5" w:rsidRPr="006D08C5" w:rsidRDefault="006D08C5" w:rsidP="006D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</w:t>
      </w:r>
      <w:proofErr w:type="gramStart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 является</w:t>
      </w:r>
      <w:proofErr w:type="gramEnd"/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и формирование культуры здоровья».</w:t>
      </w:r>
    </w:p>
    <w:p w:rsidR="006D08C5" w:rsidRPr="006D08C5" w:rsidRDefault="006D08C5" w:rsidP="006D08C5">
      <w:pPr>
        <w:widowControl w:val="0"/>
        <w:autoSpaceDE w:val="0"/>
        <w:autoSpaceDN w:val="0"/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sz w:val="28"/>
          <w:szCs w:val="28"/>
        </w:rPr>
        <w:t>Реализуемая Рабочая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личностно–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гуманистического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08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6D08C5" w:rsidRPr="006D08C5" w:rsidRDefault="006D08C5" w:rsidP="006D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Цель: </w:t>
      </w:r>
      <w:r w:rsidRPr="006D08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развитие личности детей дошкольного возраста в различных видах общения </w:t>
      </w:r>
      <w:proofErr w:type="gramStart"/>
      <w:r w:rsidRPr="006D08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 деятельности</w:t>
      </w:r>
      <w:proofErr w:type="gramEnd"/>
      <w:r w:rsidRPr="006D08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учетом их возрастных, индивидуальных, психологических  и физиологических особенностей.</w:t>
      </w:r>
    </w:p>
    <w:p w:rsidR="006D08C5" w:rsidRPr="006D08C5" w:rsidRDefault="006D08C5" w:rsidP="006D08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08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6D08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6D08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08C5" w:rsidRPr="006D08C5" w:rsidRDefault="006D08C5" w:rsidP="006D08C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08C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сохранение и укрепление </w:t>
      </w:r>
      <w:r w:rsidRPr="006D08C5">
        <w:rPr>
          <w:rFonts w:ascii="Times New Roman" w:eastAsia="Times New Roman" w:hAnsi="Times New Roman" w:cs="Times New Roman"/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обеспечение </w:t>
      </w: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</w:t>
      </w: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создание </w:t>
      </w: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обеспечение вариативности и разнообразия содержания программ и организационных </w:t>
      </w:r>
      <w:proofErr w:type="gramStart"/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  дошкольного</w:t>
      </w:r>
      <w:proofErr w:type="gramEnd"/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образования,  возможности  </w:t>
      </w: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формирования  программ  различной направленности с учетом образовательных потребностей и способностей детей;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D08C5" w:rsidRPr="006D08C5" w:rsidRDefault="006D08C5" w:rsidP="006D08C5">
      <w:pPr>
        <w:numPr>
          <w:ilvl w:val="0"/>
          <w:numId w:val="3"/>
        </w:numPr>
        <w:autoSpaceDE w:val="0"/>
        <w:autoSpaceDN w:val="0"/>
        <w:adjustRightInd w:val="0"/>
        <w:spacing w:after="96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08C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обеспечение </w:t>
      </w:r>
      <w:r w:rsidRPr="006D08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D08C5" w:rsidRPr="000D1C15" w:rsidRDefault="006D08C5" w:rsidP="006D0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15"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6D08C5" w:rsidRPr="00982CDC" w:rsidRDefault="006D08C5" w:rsidP="006D08C5">
      <w:pPr>
        <w:pStyle w:val="dash041e005f0431005f044b005f0447005f043d005f044b005f0439"/>
        <w:ind w:left="-284" w:firstLine="284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D08C5" w:rsidRPr="00982CDC" w:rsidRDefault="006D08C5" w:rsidP="006D08C5">
      <w:pPr>
        <w:pStyle w:val="p11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  <w:r>
        <w:rPr>
          <w:sz w:val="28"/>
          <w:szCs w:val="28"/>
        </w:rPr>
        <w:t xml:space="preserve"> </w:t>
      </w:r>
    </w:p>
    <w:p w:rsidR="006D08C5" w:rsidRDefault="006D08C5" w:rsidP="006D0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6D08C5" w:rsidRPr="006409A3" w:rsidRDefault="006D08C5" w:rsidP="006D0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 пяти годам</w:t>
      </w:r>
    </w:p>
    <w:tbl>
      <w:tblPr>
        <w:tblpPr w:leftFromText="180" w:rightFromText="180" w:vertAnchor="text" w:horzAnchor="margin" w:tblpX="-445" w:tblpY="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6D08C5" w:rsidRPr="006409A3" w:rsidTr="002D1E79">
        <w:tc>
          <w:tcPr>
            <w:tcW w:w="14709" w:type="dxa"/>
          </w:tcPr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Ребенок может применять усвоенные знания и способы деятельности для решения несложных задач, поставленных взрослым.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Доброжелателен в общении со сверстниками в совместных делах; проявляет интерес к разным видам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деятельности, активно участвует в них.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Овладевает умениями экспериментирования и при содействии взрослого активно использует их для    решения интеллектуальных и бытовых задач.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персонажам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сказок.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Эмоционально реагирует на художественные произведения, мир природы.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Проявляет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стремление к общению со сверст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Стремится к самовыражению в дея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тельности, к признанию и уважению сверстников.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</w:t>
            </w:r>
          </w:p>
          <w:p w:rsidR="006D08C5" w:rsidRPr="003A2B1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Начинает проявлять уважение к старшим, называет по имени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отчеству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выборе, использовании предметов-заместителей, с интересом включается в ролевой диалог со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сверстниками.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Выдвигает игровые замыслы, инициативен в развитии игрового сюжета. Вступает в ролевой диалог. Проявляет интерес к игровому эксперимен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тированию с предметами и матери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алами.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Проявляет творчество в создании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игровой обстановки, в театрали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зации. В играх с правилами принимает игровую задачу, проявляет интерес к результату, выигрышу.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Речевые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контакты становятся более длите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льными и активными.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читает стихи, переска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Движения стали значительно более уверенными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разнообразными. 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Ребенок испытывает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острую потребность в движении, отличается высокой возбудимостью. 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случае ограничения 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ктивной двигательной деятельности быстро перевозбужда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ется, становится непослушным,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капризным.</w:t>
            </w:r>
          </w:p>
          <w:p w:rsidR="006D08C5" w:rsidRPr="003A2B1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Эмоционально окраше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нная деятельност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 становится не только средством физического раз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вития, но и способом психологической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разгрузки.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Выполняет доступные возрасту гигиенические процедуры, соблюдает элементарные правила здорового образа жизни: рассказывает о последова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тельности и необходимости выпол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нения культурно-гигиенических навыков. 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Самостоятелен 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самообслуживании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сам ставит цель,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видит необходимость выпол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нения определенных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действий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привычной обстановке самостоя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тельно выполняет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знакомые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правила общения со взрослыми здоровается и прощается, говорит «спасибо» и «пожалуйста».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Имеет представления: </w:t>
            </w:r>
          </w:p>
          <w:p w:rsidR="006D08C5" w:rsidRPr="00EC2A4A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— </w:t>
            </w:r>
            <w:r w:rsidRPr="006409A3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о себе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некоторые сведения о своем организме (для чего нужны руки, ноги, глаза, ресницы и пр.); </w:t>
            </w:r>
          </w:p>
          <w:p w:rsidR="006D08C5" w:rsidRPr="00EC2A4A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— </w:t>
            </w:r>
            <w:r w:rsidRPr="006409A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</w:t>
            </w:r>
            <w:r w:rsidRPr="006409A3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семье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знает состав своей семьи, рассказывает о деятельности членов своей семьи, о происшедших семейных событиях, праздниках, о любимых игрушках, домашних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животных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— </w:t>
            </w:r>
            <w:r w:rsidRPr="006409A3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 xml:space="preserve">об обществе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(ближайшем социуме), его культурных ценностях: беседует с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воспитателем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 профессиях работников детского сада: помощника воспитателя, повара, медицинской сестры, воспитателя, прачки;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— </w:t>
            </w:r>
            <w:r w:rsidRPr="006409A3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о государстве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</w:tr>
      <w:tr w:rsidR="006D08C5" w:rsidRPr="006409A3" w:rsidTr="002D1E79">
        <w:tc>
          <w:tcPr>
            <w:tcW w:w="14709" w:type="dxa"/>
          </w:tcPr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Владеет разными способами деятельности, проявляет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самостоятельность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стремится к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самовыражению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6D08C5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Поведение определяется требованиями со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стороны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 помощью взрослого ребенок может наметить действия, направленные на достижение конкретной цели. </w:t>
            </w:r>
          </w:p>
          <w:p w:rsidR="006D08C5" w:rsidRPr="006409A3" w:rsidRDefault="006D08C5" w:rsidP="002D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6D08C5" w:rsidRPr="00EC2A4A" w:rsidRDefault="006D08C5" w:rsidP="006D08C5">
      <w:pPr>
        <w:pStyle w:val="Default"/>
        <w:ind w:firstLine="567"/>
        <w:jc w:val="center"/>
        <w:rPr>
          <w:b/>
          <w:sz w:val="28"/>
          <w:szCs w:val="28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left="-426" w:right="-111" w:firstLine="993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 xml:space="preserve">             </w:t>
      </w: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6D08C5" w:rsidRPr="00C86AFC" w:rsidRDefault="006D08C5" w:rsidP="006D08C5">
      <w:pPr>
        <w:spacing w:after="0"/>
        <w:ind w:right="-111"/>
        <w:jc w:val="both"/>
        <w:rPr>
          <w:rFonts w:eastAsia="Calibri"/>
          <w:kern w:val="3"/>
          <w:sz w:val="28"/>
          <w:szCs w:val="28"/>
          <w:lang w:eastAsia="zh-CN"/>
        </w:rPr>
      </w:pP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6D08C5" w:rsidRPr="00C45C88" w:rsidRDefault="006D08C5" w:rsidP="006D08C5">
      <w:pPr>
        <w:pStyle w:val="Default"/>
        <w:ind w:left="-426" w:right="-111" w:firstLine="993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>
        <w:rPr>
          <w:sz w:val="28"/>
          <w:szCs w:val="28"/>
        </w:rPr>
        <w:t xml:space="preserve">к условиям реализации ООП </w:t>
      </w:r>
      <w:proofErr w:type="gramStart"/>
      <w:r>
        <w:rPr>
          <w:sz w:val="28"/>
          <w:szCs w:val="28"/>
        </w:rPr>
        <w:t xml:space="preserve">ДО </w:t>
      </w:r>
      <w:r w:rsidRPr="00982CDC">
        <w:rPr>
          <w:sz w:val="28"/>
          <w:szCs w:val="28"/>
        </w:rPr>
        <w:t>настоящие целевые ориентиры</w:t>
      </w:r>
      <w:proofErr w:type="gramEnd"/>
      <w:r w:rsidRPr="00982CDC">
        <w:rPr>
          <w:sz w:val="28"/>
          <w:szCs w:val="28"/>
        </w:rPr>
        <w:t xml:space="preserve"> предполагают </w:t>
      </w:r>
      <w:r w:rsidRPr="00C45C88">
        <w:rPr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r w:rsidRPr="00C45C88">
        <w:rPr>
          <w:rFonts w:ascii="Times New Roman" w:eastAsia="Calibri" w:hAnsi="Times New Roman" w:cs="Times New Roman"/>
          <w:b/>
          <w:sz w:val="28"/>
          <w:szCs w:val="28"/>
        </w:rPr>
        <w:t>не</w:t>
      </w:r>
      <w:proofErr w:type="gramEnd"/>
      <w:r w:rsidRPr="00C45C88"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6D08C5" w:rsidRPr="00982CDC" w:rsidRDefault="006D08C5" w:rsidP="006D08C5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lastRenderedPageBreak/>
        <w:t>- не являются непосредственным основанием при оценке качества образования.</w:t>
      </w:r>
    </w:p>
    <w:p w:rsidR="004269DC" w:rsidRPr="006D08C5" w:rsidRDefault="004269DC" w:rsidP="006D08C5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9DC" w:rsidRPr="006D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F7"/>
    <w:rsid w:val="00160FF7"/>
    <w:rsid w:val="004269DC"/>
    <w:rsid w:val="006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321"/>
  <w15:chartTrackingRefBased/>
  <w15:docId w15:val="{7B3C63AC-F490-4418-A36D-9BCC09BE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08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08C5"/>
  </w:style>
  <w:style w:type="paragraph" w:customStyle="1" w:styleId="Default">
    <w:name w:val="Default"/>
    <w:rsid w:val="006D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D08C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2022-10-09T14:14:00Z</dcterms:created>
  <dcterms:modified xsi:type="dcterms:W3CDTF">2022-10-09T14:17:00Z</dcterms:modified>
</cp:coreProperties>
</file>