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F2" w:rsidRDefault="001E08F2" w:rsidP="001E0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образовательной программы</w:t>
      </w:r>
    </w:p>
    <w:p w:rsidR="001E08F2" w:rsidRDefault="001E08F2" w:rsidP="001E0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дополнительного образования детей</w:t>
      </w:r>
    </w:p>
    <w:p w:rsidR="001E08F2" w:rsidRDefault="001E08F2" w:rsidP="001E0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2022-2023 учебный год</w:t>
      </w:r>
    </w:p>
    <w:p w:rsidR="001E08F2" w:rsidRDefault="001E08F2" w:rsidP="001E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Название программы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Дошколенок</w:t>
      </w:r>
      <w:r>
        <w:rPr>
          <w:rFonts w:ascii="Times New Roman" w:hAnsi="Times New Roman"/>
          <w:b/>
          <w:bCs/>
          <w:sz w:val="28"/>
          <w:szCs w:val="28"/>
        </w:rPr>
        <w:t xml:space="preserve"> »</w:t>
      </w:r>
      <w:proofErr w:type="gramEnd"/>
    </w:p>
    <w:p w:rsidR="001E08F2" w:rsidRDefault="001E08F2" w:rsidP="001E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обучающихся: 6 – </w:t>
      </w:r>
      <w:proofErr w:type="gramStart"/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лет</w:t>
      </w:r>
      <w:proofErr w:type="gramEnd"/>
    </w:p>
    <w:p w:rsidR="001E08F2" w:rsidRDefault="001E08F2" w:rsidP="001E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1год</w:t>
      </w:r>
    </w:p>
    <w:p w:rsidR="001E08F2" w:rsidRDefault="001E08F2" w:rsidP="001E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r>
        <w:rPr>
          <w:rFonts w:ascii="Times New Roman" w:hAnsi="Times New Roman"/>
          <w:sz w:val="28"/>
          <w:szCs w:val="28"/>
        </w:rPr>
        <w:t>социально - педагогическая</w:t>
      </w:r>
    </w:p>
    <w:p w:rsidR="001E08F2" w:rsidRDefault="001E08F2" w:rsidP="001E0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(разработчик): </w:t>
      </w:r>
      <w:r>
        <w:rPr>
          <w:rFonts w:ascii="Times New Roman" w:hAnsi="Times New Roman"/>
          <w:sz w:val="28"/>
          <w:szCs w:val="28"/>
        </w:rPr>
        <w:t>Величко Н.Н., учитель - логопед</w:t>
      </w:r>
    </w:p>
    <w:p w:rsidR="001E08F2" w:rsidRDefault="001E08F2" w:rsidP="001E08F2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Краткая аннотация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E08F2" w:rsidRPr="001E08F2" w:rsidRDefault="001E08F2" w:rsidP="001E08F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Актуальность программы </w:t>
      </w:r>
      <w:r w:rsidRPr="001E08F2">
        <w:rPr>
          <w:rFonts w:ascii="Times New Roman" w:eastAsiaTheme="minorHAnsi" w:hAnsi="Times New Roman"/>
          <w:sz w:val="28"/>
          <w:szCs w:val="28"/>
        </w:rPr>
        <w:t>обусловлена тем, что происходит сближение содержания программы с требованиями жизни. В дошкольном возрасте большое внимание уделяется подготовке к школе, в результате чего у детей начинают формироваться такие элементы учебной деятельности как умение действовать по образцу, ориентироваться на правило и на способ действия, совершенствуется тонкая моторика руки, получает дальнейшее развитие произвольность познавательных психических процессов.</w:t>
      </w:r>
    </w:p>
    <w:p w:rsidR="001E08F2" w:rsidRPr="001E08F2" w:rsidRDefault="001E08F2" w:rsidP="001E08F2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F2" w:rsidRPr="001E08F2" w:rsidRDefault="001E08F2" w:rsidP="001E08F2">
      <w:pPr>
        <w:widowControl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0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Педагогическая целесообразность </w:t>
      </w:r>
      <w:r w:rsidRPr="001E08F2">
        <w:rPr>
          <w:rFonts w:ascii="Times New Roman" w:eastAsiaTheme="minorHAnsi" w:hAnsi="Times New Roman"/>
          <w:sz w:val="28"/>
          <w:szCs w:val="28"/>
        </w:rPr>
        <w:t xml:space="preserve">обусловлена психофизиологическими особенностями старшего дошкольного возраста. С одной стороны, ведущим видом деятельности для дошкольника остаётся игра. С другой стороны, перед педагогом стоит задача максимально подготовить ребёнка к последующему школьному обучению и сформировать определённый навык анализа и логики. </w:t>
      </w: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В данной программе соблюдены принципы постепенности, последовательности, доступности, целостности, деятельного подхода, возрастного и индивидуального подхода.</w:t>
      </w:r>
    </w:p>
    <w:p w:rsidR="001E08F2" w:rsidRPr="001E08F2" w:rsidRDefault="001E08F2" w:rsidP="001E08F2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8F2" w:rsidRPr="001E08F2" w:rsidRDefault="001E08F2" w:rsidP="001E08F2">
      <w:pPr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1E08F2">
        <w:rPr>
          <w:rFonts w:ascii="Times New Roman" w:eastAsia="Times New Roman" w:hAnsi="Times New Roman"/>
          <w:b/>
          <w:sz w:val="28"/>
          <w:szCs w:val="28"/>
          <w:lang w:eastAsia="ru-RU"/>
        </w:rPr>
        <w:t>Отличительные особенности программы</w:t>
      </w:r>
      <w:r w:rsidRPr="001E08F2">
        <w:rPr>
          <w:rFonts w:ascii="Times New Roman" w:eastAsiaTheme="minorHAnsi" w:hAnsi="Times New Roman"/>
          <w:sz w:val="28"/>
          <w:szCs w:val="28"/>
        </w:rPr>
        <w:t xml:space="preserve"> - носит развивающий характер, не допускающий дублирования образовательных программ первого класса; помогает освоить специфику социальных отношений; обеспечивает формирование ценностных установок; ориентирует на развитие потенциальных возможностей ребёнка; готовит переход от игровой к творческой, учебной деятельности.</w:t>
      </w:r>
    </w:p>
    <w:p w:rsidR="001E08F2" w:rsidRPr="001E08F2" w:rsidRDefault="001E08F2" w:rsidP="001E08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Theme="minorHAnsi" w:hAnsi="Times New Roman"/>
          <w:b/>
          <w:sz w:val="28"/>
          <w:szCs w:val="28"/>
        </w:rPr>
        <w:t xml:space="preserve">Основной целью </w:t>
      </w:r>
      <w:r w:rsidRPr="001E08F2">
        <w:rPr>
          <w:rFonts w:ascii="Times New Roman" w:eastAsiaTheme="minorHAnsi" w:hAnsi="Times New Roman"/>
          <w:sz w:val="28"/>
          <w:szCs w:val="28"/>
        </w:rPr>
        <w:t>Программы является формирование у дошкольников устойчивой систематической потребности к саморазвитию и самосовершенствованию в процессе общения со сверстниками, совместной познавательной деятельности взрослого и ребенка через различные виды интеллектуальной и прикладной деятельности и их сочетание. Повышение эффективности педагогической работы по подготовке детей к школьному обучению.</w:t>
      </w: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Всестороннее развитие детей, подготовка их к переходу от игровой к учебной деятельности.</w:t>
      </w:r>
    </w:p>
    <w:p w:rsidR="001E08F2" w:rsidRPr="001E08F2" w:rsidRDefault="001E08F2" w:rsidP="001E08F2">
      <w:pPr>
        <w:spacing w:after="0" w:line="259" w:lineRule="auto"/>
        <w:ind w:left="720" w:right="5" w:hanging="1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программы: </w:t>
      </w:r>
    </w:p>
    <w:p w:rsidR="001E08F2" w:rsidRPr="001E08F2" w:rsidRDefault="001E08F2" w:rsidP="001E08F2">
      <w:pPr>
        <w:spacing w:after="0" w:line="270" w:lineRule="auto"/>
        <w:ind w:right="10"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обеспечить преемственность между дошкольным и начальным школьным образованием; </w:t>
      </w:r>
    </w:p>
    <w:p w:rsidR="001E08F2" w:rsidRPr="001E08F2" w:rsidRDefault="001E08F2" w:rsidP="001E08F2">
      <w:pPr>
        <w:spacing w:after="0" w:line="270" w:lineRule="auto"/>
        <w:ind w:right="10"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сохранять и укреплять физическое и психическое здоровье детей, готовящихся к обучению к школе; </w:t>
      </w:r>
    </w:p>
    <w:p w:rsidR="001E08F2" w:rsidRPr="001E08F2" w:rsidRDefault="001E08F2" w:rsidP="001E08F2">
      <w:pPr>
        <w:spacing w:after="0" w:line="270" w:lineRule="auto"/>
        <w:ind w:right="10" w:firstLine="851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создавать необходимые условия, способствующие формированию </w:t>
      </w:r>
    </w:p>
    <w:p w:rsidR="001E08F2" w:rsidRPr="001E08F2" w:rsidRDefault="001E08F2" w:rsidP="001E08F2">
      <w:pPr>
        <w:spacing w:after="0" w:line="270" w:lineRule="auto"/>
        <w:ind w:left="-15" w:right="10" w:firstLine="15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предпосылок </w:t>
      </w:r>
      <w:proofErr w:type="spellStart"/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>общеучебных</w:t>
      </w:r>
      <w:proofErr w:type="spellEnd"/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умений и навыков, коммуникативных умений; </w:t>
      </w:r>
    </w:p>
    <w:p w:rsidR="001E08F2" w:rsidRPr="001E08F2" w:rsidRDefault="001E08F2" w:rsidP="001E08F2">
      <w:pPr>
        <w:spacing w:after="0" w:line="270" w:lineRule="auto"/>
        <w:ind w:left="-15" w:right="10" w:firstLine="866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познавательному, эмоциональному и нравственному развитию ребёнка в соответствии с психологическими возможностями и возрастными особенностями детей; </w:t>
      </w:r>
    </w:p>
    <w:p w:rsidR="001E08F2" w:rsidRPr="001E08F2" w:rsidRDefault="001E08F2" w:rsidP="001E08F2">
      <w:pPr>
        <w:spacing w:after="0" w:line="270" w:lineRule="auto"/>
        <w:ind w:left="-15" w:right="10" w:firstLine="866"/>
        <w:rPr>
          <w:rFonts w:ascii="Times New Roman" w:eastAsia="Times New Roman" w:hAnsi="Times New Roman"/>
          <w:color w:val="000000"/>
          <w:sz w:val="28"/>
          <w:lang w:eastAsia="ru-RU"/>
        </w:rPr>
      </w:pPr>
      <w:proofErr w:type="gramStart"/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>развивать  творческую</w:t>
      </w:r>
      <w:proofErr w:type="gramEnd"/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 xml:space="preserve"> активность, любознательность,  инициативность, </w:t>
      </w:r>
    </w:p>
    <w:p w:rsidR="001E08F2" w:rsidRPr="001E08F2" w:rsidRDefault="001E08F2" w:rsidP="001E08F2">
      <w:pPr>
        <w:spacing w:after="0" w:line="270" w:lineRule="auto"/>
        <w:ind w:left="-15" w:right="10" w:firstLine="866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lang w:eastAsia="ru-RU"/>
        </w:rPr>
        <w:t>самостоятельность дошкольников.</w:t>
      </w:r>
    </w:p>
    <w:p w:rsidR="001E08F2" w:rsidRPr="001E08F2" w:rsidRDefault="001E08F2" w:rsidP="001E08F2">
      <w:pPr>
        <w:spacing w:after="0" w:line="270" w:lineRule="auto"/>
        <w:ind w:left="-15" w:right="10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1E08F2" w:rsidRPr="001E08F2" w:rsidRDefault="001E08F2" w:rsidP="001E08F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освоения программы</w:t>
      </w:r>
    </w:p>
    <w:p w:rsidR="001E08F2" w:rsidRPr="001E08F2" w:rsidRDefault="001E08F2" w:rsidP="001E08F2">
      <w:pPr>
        <w:shd w:val="clear" w:color="auto" w:fill="FFFFFF"/>
        <w:spacing w:after="0"/>
        <w:ind w:right="14" w:firstLine="3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1E08F2" w:rsidRPr="001E08F2" w:rsidRDefault="001E08F2" w:rsidP="001E08F2">
      <w:pPr>
        <w:shd w:val="clear" w:color="auto" w:fill="FFFFFF"/>
        <w:spacing w:after="0"/>
        <w:ind w:right="14" w:firstLine="3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мотивационные и коммуникативные, формирование </w:t>
      </w:r>
      <w:proofErr w:type="gramStart"/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:rsidR="001E08F2" w:rsidRPr="001E08F2" w:rsidRDefault="001E08F2" w:rsidP="001E08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1E08F2" w:rsidRPr="001E08F2" w:rsidRDefault="001E08F2" w:rsidP="001E08F2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Познавательные УУД:</w:t>
      </w: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1E08F2" w:rsidRPr="001E08F2" w:rsidRDefault="001E08F2" w:rsidP="001E08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1E08F2" w:rsidRDefault="001E08F2" w:rsidP="001E08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 w:rsidRPr="001E0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E08F2">
        <w:rPr>
          <w:rFonts w:ascii="Times New Roman" w:eastAsiaTheme="minorHAnsi" w:hAnsi="Times New Roman"/>
          <w:b/>
          <w:sz w:val="28"/>
          <w:szCs w:val="28"/>
        </w:rPr>
        <w:t xml:space="preserve">СОДЕРЖАНИЕ ПРОГРАММЫ </w:t>
      </w:r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 подготовке </w:t>
      </w:r>
      <w:proofErr w:type="gramStart"/>
      <w:r w:rsidRPr="001E0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 обучению</w:t>
      </w:r>
      <w:proofErr w:type="gramEnd"/>
      <w:r w:rsidRPr="001E0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грамоте и развитию речи</w:t>
      </w:r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понимать речь на слух также положительно сказывается на развитии памяти дошкольника, и прежде всего его слуховой памяти, соль важной не только для изучения русского языка, но и любого другого предмета.</w:t>
      </w:r>
    </w:p>
    <w:p w:rsidR="001E08F2" w:rsidRPr="001E08F2" w:rsidRDefault="001E08F2" w:rsidP="001E08F2">
      <w:p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F2" w:rsidRPr="001E08F2" w:rsidRDefault="001E08F2" w:rsidP="001E08F2">
      <w:p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Уметь использовать приобретенные знания и умения в практической деятельности и повседневной жизни:</w:t>
      </w:r>
    </w:p>
    <w:p w:rsidR="001E08F2" w:rsidRPr="001E08F2" w:rsidRDefault="001E08F2" w:rsidP="001E08F2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 для адекватного восприятия звучащей речи (высказывания взрослых и сверстников, детских радиопередач, аудиозаписей и др.);</w:t>
      </w:r>
    </w:p>
    <w:p w:rsidR="001E08F2" w:rsidRPr="001E08F2" w:rsidRDefault="001E08F2" w:rsidP="001E08F2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 работы со словарем (алфавит);</w:t>
      </w:r>
    </w:p>
    <w:p w:rsidR="001E08F2" w:rsidRPr="001E08F2" w:rsidRDefault="001E08F2" w:rsidP="001E08F2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 соблюдения орфоэпических норм;</w:t>
      </w:r>
    </w:p>
    <w:p w:rsidR="001E08F2" w:rsidRPr="001E08F2" w:rsidRDefault="001E08F2" w:rsidP="001E08F2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 создания в устной форме несложных текстов по интересующей младшего школьника тематике;</w:t>
      </w:r>
    </w:p>
    <w:p w:rsidR="001E08F2" w:rsidRPr="001E08F2" w:rsidRDefault="001E08F2" w:rsidP="001E08F2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  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курса: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определение последовательности событий в тексте;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составление устного рассказа по рисункам к тексту;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понимание причинно-следственных связей повествования;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говорение с опорой на речевые образцы;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выстраивание сложноподчинённого предложения с опорой на образец речи и при помощи наращивания цепочки событий или героев;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соблюдение нужной интонации высказывания;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сенсорных эталонов;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умения </w:t>
      </w:r>
      <w:proofErr w:type="gramStart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объяснить ,</w:t>
      </w:r>
      <w:proofErr w:type="gramEnd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 аргументировать свой ответ;</w:t>
      </w:r>
    </w:p>
    <w:p w:rsidR="001E08F2" w:rsidRPr="001E08F2" w:rsidRDefault="001E08F2" w:rsidP="001E08F2">
      <w:pPr>
        <w:spacing w:before="24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--запоминание зрительного образа отдельных букв и коротких слов, нахождение и маркирование их в небольшом тексте.</w:t>
      </w:r>
    </w:p>
    <w:p w:rsidR="001E08F2" w:rsidRPr="001E08F2" w:rsidRDefault="001E08F2" w:rsidP="001E08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E08F2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СОДЕРЖАНИЕ ПРОГРАММЫ  </w:t>
      </w:r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развитию математической логики.</w:t>
      </w:r>
    </w:p>
    <w:p w:rsidR="001E08F2" w:rsidRPr="001E08F2" w:rsidRDefault="001E08F2" w:rsidP="001E08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F2" w:rsidRPr="001E08F2" w:rsidRDefault="001E08F2" w:rsidP="001E08F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Предпосылками формирования элементарных математических представлений следует считать формирование сенсорного опыта </w:t>
      </w:r>
      <w:proofErr w:type="gramStart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детей  и</w:t>
      </w:r>
      <w:proofErr w:type="gramEnd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ими основных логических операций.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Сенсорный опыт детей: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-зрительный;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-координационный в пространстве и во времени;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-цветовой.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К основным видам логических операций можно отнести классификацию и </w:t>
      </w:r>
      <w:proofErr w:type="spellStart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сериацию</w:t>
      </w:r>
      <w:proofErr w:type="spellEnd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(распределение- объединение объектов по группам)- </w:t>
      </w:r>
      <w:proofErr w:type="gramStart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анализ(</w:t>
      </w:r>
      <w:proofErr w:type="gramEnd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выделение признаков объекта); сравнение(сопоставление ряда объектов по выделенному признаку); обобщение(выделение общего признака у ряда объектов); синтез(объединение объектов в группу по выделенному признаку).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Сериация</w:t>
      </w:r>
      <w:proofErr w:type="spellEnd"/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последовательных взаимосвязей (определение различий соседних объектов; установление ряда объектов по убыванию или возрастанию степени проявления признака).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Уровни сложности логических операций: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а) самостоятельно;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б) с помощью сверстников, взрослых: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-классификация: по количеству объектов- 2-4;</w:t>
      </w:r>
    </w:p>
    <w:p w:rsidR="001E08F2" w:rsidRPr="001E08F2" w:rsidRDefault="001E08F2" w:rsidP="001E08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8F2">
        <w:rPr>
          <w:rFonts w:ascii="Times New Roman" w:eastAsia="Times New Roman" w:hAnsi="Times New Roman"/>
          <w:sz w:val="28"/>
          <w:szCs w:val="28"/>
          <w:lang w:eastAsia="ru-RU"/>
        </w:rPr>
        <w:t>-по количеству признаков- от 1 до 3;</w:t>
      </w:r>
    </w:p>
    <w:p w:rsidR="00434557" w:rsidRDefault="00434557"/>
    <w:sectPr w:rsidR="0043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10E"/>
    <w:multiLevelType w:val="multilevel"/>
    <w:tmpl w:val="2C6E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F"/>
    <w:rsid w:val="001E08F2"/>
    <w:rsid w:val="003E119F"/>
    <w:rsid w:val="00434557"/>
    <w:rsid w:val="00B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326C"/>
  <w15:chartTrackingRefBased/>
  <w15:docId w15:val="{749BC785-8985-4257-AF26-641C9F47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2022-10-09T12:37:00Z</dcterms:created>
  <dcterms:modified xsi:type="dcterms:W3CDTF">2022-10-09T12:48:00Z</dcterms:modified>
</cp:coreProperties>
</file>